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1" w:type="dxa"/>
        <w:jc w:val="center"/>
        <w:tblLook w:val="01E0" w:firstRow="1" w:lastRow="1" w:firstColumn="1" w:lastColumn="1" w:noHBand="0" w:noVBand="0"/>
      </w:tblPr>
      <w:tblGrid>
        <w:gridCol w:w="3636"/>
        <w:gridCol w:w="5765"/>
      </w:tblGrid>
      <w:tr w:rsidR="00B14A10" w:rsidRPr="00955FEF" w14:paraId="0B0801CD" w14:textId="77777777" w:rsidTr="003B0EAD">
        <w:trPr>
          <w:jc w:val="center"/>
        </w:trPr>
        <w:tc>
          <w:tcPr>
            <w:tcW w:w="3636" w:type="dxa"/>
          </w:tcPr>
          <w:p w14:paraId="0B0801C5" w14:textId="77777777" w:rsidR="00BC7FC0" w:rsidRPr="00955FEF" w:rsidRDefault="00BC7FC0" w:rsidP="00870F52">
            <w:pPr>
              <w:widowControl w:val="0"/>
              <w:spacing w:after="0"/>
              <w:ind w:firstLine="0"/>
              <w:jc w:val="center"/>
              <w:rPr>
                <w:rFonts w:ascii="Times New Roman" w:hAnsi="Times New Roman"/>
                <w:b/>
                <w:color w:val="auto"/>
                <w:sz w:val="26"/>
                <w:szCs w:val="28"/>
              </w:rPr>
            </w:pPr>
            <w:r w:rsidRPr="00955FEF">
              <w:rPr>
                <w:rFonts w:ascii="Times New Roman" w:hAnsi="Times New Roman"/>
                <w:b/>
                <w:color w:val="auto"/>
                <w:sz w:val="26"/>
                <w:szCs w:val="28"/>
              </w:rPr>
              <w:t>ỦY BAN NHÂN DÂN</w:t>
            </w:r>
          </w:p>
          <w:p w14:paraId="0B0801C6" w14:textId="77777777" w:rsidR="00870F52" w:rsidRPr="00955FEF" w:rsidRDefault="00B02DBB" w:rsidP="00870F52">
            <w:pPr>
              <w:widowControl w:val="0"/>
              <w:spacing w:after="0"/>
              <w:ind w:firstLine="0"/>
              <w:jc w:val="center"/>
              <w:rPr>
                <w:rFonts w:ascii="Times New Roman" w:hAnsi="Times New Roman"/>
                <w:b/>
                <w:color w:val="auto"/>
                <w:sz w:val="26"/>
                <w:szCs w:val="28"/>
              </w:rPr>
            </w:pPr>
            <w:r w:rsidRPr="00955FEF">
              <w:rPr>
                <w:rFonts w:ascii="Times New Roman" w:hAnsi="Times New Roman"/>
                <w:b/>
                <w:color w:val="auto"/>
                <w:sz w:val="26"/>
                <w:szCs w:val="28"/>
              </w:rPr>
              <w:t xml:space="preserve"> TỈNH PHÚ THỌ</w:t>
            </w:r>
          </w:p>
          <w:p w14:paraId="0B0801C7" w14:textId="77777777" w:rsidR="00870F52" w:rsidRPr="00955FEF" w:rsidRDefault="00AD307B" w:rsidP="00870F52">
            <w:pPr>
              <w:widowControl w:val="0"/>
              <w:spacing w:after="0"/>
              <w:ind w:firstLine="0"/>
              <w:jc w:val="center"/>
              <w:rPr>
                <w:rFonts w:ascii="Times New Roman" w:hAnsi="Times New Roman"/>
                <w:b/>
                <w:color w:val="auto"/>
                <w:sz w:val="26"/>
                <w:szCs w:val="28"/>
                <w:u w:val="single"/>
              </w:rPr>
            </w:pPr>
            <w:r w:rsidRPr="00955FEF">
              <w:rPr>
                <w:rFonts w:ascii="Times New Roman" w:hAnsi="Times New Roman"/>
                <w:b/>
                <w:noProof/>
                <w:color w:val="auto"/>
                <w:sz w:val="26"/>
                <w:szCs w:val="28"/>
                <w:u w:val="single"/>
              </w:rPr>
              <mc:AlternateContent>
                <mc:Choice Requires="wps">
                  <w:drawing>
                    <wp:anchor distT="0" distB="0" distL="114300" distR="114300" simplePos="0" relativeHeight="251659776" behindDoc="0" locked="0" layoutInCell="1" allowOverlap="1" wp14:anchorId="0B080280" wp14:editId="08E68C08">
                      <wp:simplePos x="0" y="0"/>
                      <wp:positionH relativeFrom="column">
                        <wp:posOffset>727075</wp:posOffset>
                      </wp:positionH>
                      <wp:positionV relativeFrom="paragraph">
                        <wp:posOffset>34290</wp:posOffset>
                      </wp:positionV>
                      <wp:extent cx="763905" cy="0"/>
                      <wp:effectExtent l="0" t="0" r="3619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F6BEE"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2.7pt" to="117.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tU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"/>
                  </w:pict>
                </mc:Fallback>
              </mc:AlternateContent>
            </w:r>
          </w:p>
          <w:p w14:paraId="0B0801C8" w14:textId="416AF28F" w:rsidR="00870F52" w:rsidRPr="00955FEF" w:rsidRDefault="00870F52" w:rsidP="0063237B">
            <w:pPr>
              <w:widowControl w:val="0"/>
              <w:spacing w:after="0"/>
              <w:ind w:firstLine="0"/>
              <w:jc w:val="center"/>
              <w:rPr>
                <w:rFonts w:ascii="Times New Roman" w:hAnsi="Times New Roman"/>
                <w:b/>
                <w:color w:val="auto"/>
                <w:sz w:val="26"/>
                <w:szCs w:val="28"/>
              </w:rPr>
            </w:pPr>
            <w:r w:rsidRPr="00955FEF">
              <w:rPr>
                <w:rFonts w:ascii="Times New Roman" w:hAnsi="Times New Roman"/>
                <w:color w:val="auto"/>
                <w:sz w:val="28"/>
                <w:szCs w:val="28"/>
              </w:rPr>
              <w:t xml:space="preserve">Số: </w:t>
            </w:r>
            <w:r w:rsidR="0063237B">
              <w:rPr>
                <w:rFonts w:ascii="Times New Roman" w:hAnsi="Times New Roman"/>
                <w:color w:val="auto"/>
                <w:sz w:val="28"/>
                <w:szCs w:val="28"/>
              </w:rPr>
              <w:t>1078</w:t>
            </w:r>
            <w:r w:rsidRPr="00955FEF">
              <w:rPr>
                <w:rFonts w:ascii="Times New Roman" w:hAnsi="Times New Roman"/>
                <w:color w:val="auto"/>
                <w:sz w:val="28"/>
                <w:szCs w:val="28"/>
              </w:rPr>
              <w:t>/QĐ-UBND</w:t>
            </w:r>
          </w:p>
        </w:tc>
        <w:tc>
          <w:tcPr>
            <w:tcW w:w="5765" w:type="dxa"/>
          </w:tcPr>
          <w:p w14:paraId="0B0801C9" w14:textId="77777777" w:rsidR="00870F52" w:rsidRPr="00955FEF" w:rsidRDefault="00870F52" w:rsidP="003B0EAD">
            <w:pPr>
              <w:widowControl w:val="0"/>
              <w:spacing w:after="0"/>
              <w:ind w:left="-101" w:firstLine="0"/>
              <w:jc w:val="center"/>
              <w:rPr>
                <w:rFonts w:ascii="Times New Roman" w:hAnsi="Times New Roman"/>
                <w:b/>
                <w:color w:val="auto"/>
                <w:sz w:val="26"/>
                <w:szCs w:val="28"/>
              </w:rPr>
            </w:pPr>
            <w:r w:rsidRPr="00955FEF">
              <w:rPr>
                <w:rFonts w:ascii="Times New Roman" w:hAnsi="Times New Roman"/>
                <w:b/>
                <w:color w:val="auto"/>
                <w:sz w:val="26"/>
                <w:szCs w:val="28"/>
              </w:rPr>
              <w:t>CỘNG HOÀ XÃ HỘI CHỦ NGHĨA VIỆT NAM</w:t>
            </w:r>
          </w:p>
          <w:p w14:paraId="0B0801CA" w14:textId="5C927679" w:rsidR="00870F52" w:rsidRPr="00955FEF" w:rsidRDefault="00870F52" w:rsidP="003B0EAD">
            <w:pPr>
              <w:widowControl w:val="0"/>
              <w:spacing w:after="0"/>
              <w:ind w:left="-101" w:firstLine="0"/>
              <w:jc w:val="center"/>
              <w:rPr>
                <w:rFonts w:ascii="Times New Roman" w:hAnsi="Times New Roman"/>
                <w:b/>
                <w:color w:val="auto"/>
                <w:sz w:val="28"/>
                <w:szCs w:val="28"/>
              </w:rPr>
            </w:pPr>
            <w:r w:rsidRPr="00955FEF">
              <w:rPr>
                <w:rFonts w:ascii="Times New Roman" w:hAnsi="Times New Roman"/>
                <w:b/>
                <w:color w:val="auto"/>
                <w:sz w:val="28"/>
                <w:szCs w:val="28"/>
              </w:rPr>
              <w:t xml:space="preserve">Độc lập </w:t>
            </w:r>
            <w:r w:rsidR="00CB037E" w:rsidRPr="00955FEF">
              <w:rPr>
                <w:rFonts w:ascii="Times New Roman" w:hAnsi="Times New Roman"/>
                <w:b/>
                <w:color w:val="auto"/>
                <w:sz w:val="28"/>
                <w:szCs w:val="28"/>
              </w:rPr>
              <w:t>-</w:t>
            </w:r>
            <w:r w:rsidRPr="00955FEF">
              <w:rPr>
                <w:rFonts w:ascii="Times New Roman" w:hAnsi="Times New Roman"/>
                <w:b/>
                <w:color w:val="auto"/>
                <w:sz w:val="28"/>
                <w:szCs w:val="28"/>
              </w:rPr>
              <w:t xml:space="preserve"> Tự do - Hạnh phúc</w:t>
            </w:r>
          </w:p>
          <w:p w14:paraId="0B0801CB" w14:textId="79D7F0F2" w:rsidR="003B5B2D" w:rsidRPr="00955FEF" w:rsidRDefault="003B0EAD" w:rsidP="003B0EAD">
            <w:pPr>
              <w:widowControl w:val="0"/>
              <w:spacing w:after="0"/>
              <w:ind w:left="-101" w:firstLine="0"/>
              <w:jc w:val="center"/>
              <w:rPr>
                <w:rFonts w:ascii="Times New Roman" w:hAnsi="Times New Roman"/>
                <w:i/>
                <w:color w:val="auto"/>
                <w:sz w:val="28"/>
                <w:szCs w:val="28"/>
              </w:rPr>
            </w:pPr>
            <w:r w:rsidRPr="00955FEF">
              <w:rPr>
                <w:rFonts w:ascii="Times New Roman" w:hAnsi="Times New Roman"/>
                <w:b/>
                <w:noProof/>
                <w:color w:val="auto"/>
                <w:sz w:val="28"/>
                <w:szCs w:val="28"/>
                <w:u w:val="single"/>
              </w:rPr>
              <mc:AlternateContent>
                <mc:Choice Requires="wps">
                  <w:drawing>
                    <wp:anchor distT="0" distB="0" distL="114300" distR="114300" simplePos="0" relativeHeight="251657728" behindDoc="0" locked="0" layoutInCell="1" allowOverlap="1" wp14:anchorId="0B080282" wp14:editId="3327AAA2">
                      <wp:simplePos x="0" y="0"/>
                      <wp:positionH relativeFrom="column">
                        <wp:posOffset>660400</wp:posOffset>
                      </wp:positionH>
                      <wp:positionV relativeFrom="paragraph">
                        <wp:posOffset>55880</wp:posOffset>
                      </wp:positionV>
                      <wp:extent cx="2171700" cy="0"/>
                      <wp:effectExtent l="9525" t="8255" r="9525" b="107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4620C" id="_x0000_t32" coordsize="21600,21600" o:spt="32" o:oned="t" path="m,l21600,21600e" filled="f">
                      <v:path arrowok="t" fillok="f" o:connecttype="none"/>
                      <o:lock v:ext="edit" shapetype="t"/>
                    </v:shapetype>
                    <v:shape id="AutoShape 8" o:spid="_x0000_s1026" type="#_x0000_t32" style="position:absolute;margin-left:52pt;margin-top:4.4pt;width:17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Ph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hxzNom0NUKXfGN0hP8lU/K/rdIqnKlsiGh+C3s4bcxGdE71L8xWoosh++KAYxBPDD&#10;rE616T0kTAGdgiTnmyT85BCFj2nykDzE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"/>
                  </w:pict>
                </mc:Fallback>
              </mc:AlternateContent>
            </w:r>
          </w:p>
          <w:p w14:paraId="0B0801CC" w14:textId="469BC9B7" w:rsidR="00870F52" w:rsidRPr="00955FEF" w:rsidRDefault="00D2080D" w:rsidP="0063237B">
            <w:pPr>
              <w:widowControl w:val="0"/>
              <w:spacing w:after="0"/>
              <w:ind w:left="-101" w:firstLine="0"/>
              <w:jc w:val="center"/>
              <w:rPr>
                <w:rFonts w:ascii="Times New Roman" w:hAnsi="Times New Roman"/>
                <w:i/>
                <w:color w:val="auto"/>
                <w:sz w:val="28"/>
                <w:szCs w:val="28"/>
              </w:rPr>
            </w:pPr>
            <w:r w:rsidRPr="00955FEF">
              <w:rPr>
                <w:rFonts w:ascii="Times New Roman" w:hAnsi="Times New Roman"/>
                <w:i/>
                <w:color w:val="auto"/>
                <w:sz w:val="28"/>
                <w:szCs w:val="28"/>
              </w:rPr>
              <w:t xml:space="preserve"> </w:t>
            </w:r>
            <w:r w:rsidR="006D3E5A" w:rsidRPr="00955FEF">
              <w:rPr>
                <w:rFonts w:ascii="Times New Roman" w:hAnsi="Times New Roman"/>
                <w:i/>
                <w:color w:val="auto"/>
                <w:sz w:val="28"/>
                <w:szCs w:val="28"/>
              </w:rPr>
              <w:t xml:space="preserve">      </w:t>
            </w:r>
            <w:r w:rsidR="00395755" w:rsidRPr="00955FEF">
              <w:rPr>
                <w:rFonts w:ascii="Times New Roman" w:hAnsi="Times New Roman"/>
                <w:i/>
                <w:color w:val="auto"/>
                <w:sz w:val="28"/>
                <w:szCs w:val="28"/>
              </w:rPr>
              <w:t>Phú Thọ</w:t>
            </w:r>
            <w:r w:rsidR="00870F52" w:rsidRPr="00955FEF">
              <w:rPr>
                <w:rFonts w:ascii="Times New Roman" w:hAnsi="Times New Roman"/>
                <w:i/>
                <w:color w:val="auto"/>
                <w:sz w:val="28"/>
                <w:szCs w:val="28"/>
              </w:rPr>
              <w:t>, ngày</w:t>
            </w:r>
            <w:r w:rsidR="004F0D83" w:rsidRPr="00955FEF">
              <w:rPr>
                <w:rFonts w:ascii="Times New Roman" w:hAnsi="Times New Roman"/>
                <w:i/>
                <w:color w:val="auto"/>
                <w:sz w:val="28"/>
                <w:szCs w:val="28"/>
              </w:rPr>
              <w:t xml:space="preserve"> </w:t>
            </w:r>
            <w:r w:rsidR="0063237B">
              <w:rPr>
                <w:rFonts w:ascii="Times New Roman" w:hAnsi="Times New Roman"/>
                <w:i/>
                <w:color w:val="auto"/>
                <w:sz w:val="28"/>
                <w:szCs w:val="28"/>
              </w:rPr>
              <w:t>07</w:t>
            </w:r>
            <w:r w:rsidR="004F0D83" w:rsidRPr="00955FEF">
              <w:rPr>
                <w:rFonts w:ascii="Times New Roman" w:hAnsi="Times New Roman"/>
                <w:i/>
                <w:color w:val="auto"/>
                <w:sz w:val="28"/>
                <w:szCs w:val="28"/>
              </w:rPr>
              <w:t xml:space="preserve"> </w:t>
            </w:r>
            <w:r w:rsidR="00870F52" w:rsidRPr="00955FEF">
              <w:rPr>
                <w:rFonts w:ascii="Times New Roman" w:hAnsi="Times New Roman"/>
                <w:i/>
                <w:color w:val="auto"/>
                <w:sz w:val="28"/>
                <w:szCs w:val="28"/>
              </w:rPr>
              <w:t>tháng</w:t>
            </w:r>
            <w:r w:rsidR="005174AC">
              <w:rPr>
                <w:rFonts w:ascii="Times New Roman" w:hAnsi="Times New Roman"/>
                <w:i/>
                <w:color w:val="auto"/>
                <w:sz w:val="28"/>
                <w:szCs w:val="28"/>
              </w:rPr>
              <w:t xml:space="preserve"> 4</w:t>
            </w:r>
            <w:r w:rsidR="004F0D83" w:rsidRPr="00955FEF">
              <w:rPr>
                <w:rFonts w:ascii="Times New Roman" w:hAnsi="Times New Roman"/>
                <w:i/>
                <w:color w:val="auto"/>
                <w:sz w:val="28"/>
                <w:szCs w:val="28"/>
              </w:rPr>
              <w:t xml:space="preserve"> </w:t>
            </w:r>
            <w:r w:rsidR="00870F52" w:rsidRPr="00955FEF">
              <w:rPr>
                <w:rFonts w:ascii="Times New Roman" w:hAnsi="Times New Roman"/>
                <w:i/>
                <w:color w:val="auto"/>
                <w:sz w:val="28"/>
                <w:szCs w:val="28"/>
              </w:rPr>
              <w:t xml:space="preserve">năm </w:t>
            </w:r>
            <w:r w:rsidR="004F0D83" w:rsidRPr="00955FEF">
              <w:rPr>
                <w:rFonts w:ascii="Times New Roman" w:hAnsi="Times New Roman"/>
                <w:i/>
                <w:color w:val="auto"/>
                <w:sz w:val="28"/>
                <w:szCs w:val="28"/>
              </w:rPr>
              <w:t>202</w:t>
            </w:r>
            <w:r w:rsidR="000840F6">
              <w:rPr>
                <w:rFonts w:ascii="Times New Roman" w:hAnsi="Times New Roman"/>
                <w:i/>
                <w:color w:val="auto"/>
                <w:sz w:val="28"/>
                <w:szCs w:val="28"/>
              </w:rPr>
              <w:t>6</w:t>
            </w:r>
          </w:p>
        </w:tc>
      </w:tr>
    </w:tbl>
    <w:p w14:paraId="0B0801CE" w14:textId="77777777" w:rsidR="000A298E" w:rsidRPr="00316F8F" w:rsidRDefault="000A298E" w:rsidP="000A298E">
      <w:pPr>
        <w:widowControl w:val="0"/>
        <w:spacing w:after="0"/>
        <w:ind w:firstLine="0"/>
        <w:jc w:val="center"/>
        <w:rPr>
          <w:rFonts w:ascii="Times New Roman" w:hAnsi="Times New Roman"/>
          <w:b/>
          <w:color w:val="auto"/>
          <w:sz w:val="6"/>
          <w:szCs w:val="28"/>
        </w:rPr>
      </w:pPr>
    </w:p>
    <w:p w14:paraId="152B9896" w14:textId="1EB8A269" w:rsidR="00FA266B" w:rsidRDefault="00FA266B" w:rsidP="000A298E">
      <w:pPr>
        <w:widowControl w:val="0"/>
        <w:spacing w:after="0"/>
        <w:ind w:firstLine="0"/>
        <w:jc w:val="center"/>
        <w:rPr>
          <w:rFonts w:ascii="Times New Roman" w:hAnsi="Times New Roman"/>
          <w:b/>
          <w:color w:val="auto"/>
          <w:sz w:val="28"/>
          <w:szCs w:val="28"/>
        </w:rPr>
      </w:pPr>
    </w:p>
    <w:p w14:paraId="0B0801D0" w14:textId="3CB56E2A" w:rsidR="00870F52" w:rsidRDefault="00870F52" w:rsidP="00D21232">
      <w:pPr>
        <w:widowControl w:val="0"/>
        <w:spacing w:after="0"/>
        <w:ind w:firstLine="0"/>
        <w:jc w:val="center"/>
        <w:rPr>
          <w:rFonts w:ascii="Times New Roman" w:hAnsi="Times New Roman"/>
          <w:b/>
          <w:color w:val="auto"/>
          <w:sz w:val="28"/>
          <w:szCs w:val="28"/>
        </w:rPr>
      </w:pPr>
      <w:r w:rsidRPr="0033392B">
        <w:rPr>
          <w:rFonts w:ascii="Times New Roman" w:hAnsi="Times New Roman"/>
          <w:b/>
          <w:color w:val="auto"/>
          <w:sz w:val="28"/>
          <w:szCs w:val="28"/>
        </w:rPr>
        <w:t>QUYẾT ĐỊNH</w:t>
      </w:r>
    </w:p>
    <w:p w14:paraId="3EAB71D9" w14:textId="77777777" w:rsidR="004C5388" w:rsidRDefault="004C5388" w:rsidP="004C5388">
      <w:pPr>
        <w:spacing w:after="0"/>
        <w:ind w:firstLine="0"/>
        <w:jc w:val="center"/>
        <w:rPr>
          <w:rFonts w:ascii="Times New Roman" w:hAnsi="Times New Roman"/>
          <w:b/>
          <w:color w:val="auto"/>
          <w:spacing w:val="-4"/>
          <w:sz w:val="28"/>
          <w:szCs w:val="28"/>
        </w:rPr>
      </w:pPr>
      <w:r w:rsidRPr="004C5388">
        <w:rPr>
          <w:rFonts w:ascii="Times New Roman" w:hAnsi="Times New Roman"/>
          <w:b/>
          <w:color w:val="auto"/>
          <w:spacing w:val="-4"/>
          <w:sz w:val="28"/>
          <w:szCs w:val="28"/>
        </w:rPr>
        <w:t xml:space="preserve">Phê duyệt tiền cấp quyền khai thác khoáng sản nhóm IV tại xóm Nhả, </w:t>
      </w:r>
    </w:p>
    <w:p w14:paraId="0413D386" w14:textId="1C6A8CE2" w:rsidR="004C5388" w:rsidRDefault="004C5388" w:rsidP="004C5388">
      <w:pPr>
        <w:spacing w:after="0"/>
        <w:ind w:firstLine="0"/>
        <w:jc w:val="center"/>
        <w:rPr>
          <w:rFonts w:ascii="Times New Roman" w:hAnsi="Times New Roman"/>
          <w:b/>
          <w:color w:val="auto"/>
          <w:spacing w:val="-4"/>
          <w:sz w:val="28"/>
          <w:szCs w:val="28"/>
        </w:rPr>
      </w:pPr>
      <w:r w:rsidRPr="004C5388">
        <w:rPr>
          <w:rFonts w:ascii="Times New Roman" w:hAnsi="Times New Roman"/>
          <w:b/>
          <w:color w:val="auto"/>
          <w:spacing w:val="-4"/>
          <w:sz w:val="28"/>
          <w:szCs w:val="28"/>
        </w:rPr>
        <w:t>xã Thịnh Minh, tỉnh Phú Thọ của Công ty TNHH Đầu tư và Xây dựng</w:t>
      </w:r>
      <w:r>
        <w:rPr>
          <w:rFonts w:ascii="Times New Roman" w:hAnsi="Times New Roman"/>
          <w:b/>
          <w:color w:val="auto"/>
          <w:spacing w:val="-4"/>
          <w:sz w:val="28"/>
          <w:szCs w:val="28"/>
        </w:rPr>
        <w:t xml:space="preserve"> </w:t>
      </w:r>
    </w:p>
    <w:p w14:paraId="38989C7F" w14:textId="790184DC" w:rsidR="004C5388" w:rsidRPr="004C5388" w:rsidRDefault="004C5388" w:rsidP="004C5388">
      <w:pPr>
        <w:spacing w:after="0"/>
        <w:ind w:firstLine="0"/>
        <w:jc w:val="center"/>
        <w:rPr>
          <w:rFonts w:ascii="Times New Roman" w:hAnsi="Times New Roman"/>
          <w:b/>
          <w:color w:val="auto"/>
          <w:spacing w:val="-4"/>
          <w:sz w:val="28"/>
          <w:szCs w:val="28"/>
        </w:rPr>
      </w:pPr>
      <w:r>
        <w:rPr>
          <w:rFonts w:ascii="Times New Roman" w:hAnsi="Times New Roman"/>
          <w:b/>
          <w:color w:val="auto"/>
          <w:spacing w:val="-4"/>
          <w:sz w:val="28"/>
          <w:szCs w:val="28"/>
        </w:rPr>
        <w:t>T</w:t>
      </w:r>
      <w:r w:rsidR="00565D79">
        <w:rPr>
          <w:rFonts w:ascii="Times New Roman" w:hAnsi="Times New Roman"/>
          <w:b/>
          <w:color w:val="auto"/>
          <w:spacing w:val="-4"/>
          <w:sz w:val="28"/>
          <w:szCs w:val="28"/>
        </w:rPr>
        <w:t>hương mại Mỹ Phong.</w:t>
      </w:r>
    </w:p>
    <w:p w14:paraId="0B0801D3" w14:textId="77777777" w:rsidR="007313E1" w:rsidRPr="00955FEF" w:rsidRDefault="00AD307B" w:rsidP="007313E1">
      <w:pPr>
        <w:widowControl w:val="0"/>
        <w:spacing w:after="0"/>
        <w:jc w:val="center"/>
        <w:rPr>
          <w:rFonts w:ascii="Times New Roman" w:hAnsi="Times New Roman"/>
          <w:b/>
          <w:color w:val="auto"/>
          <w:sz w:val="28"/>
          <w:szCs w:val="28"/>
        </w:rPr>
      </w:pPr>
      <w:r w:rsidRPr="00955FEF">
        <w:rPr>
          <w:rFonts w:ascii="Times New Roman" w:hAnsi="Times New Roman"/>
          <w:noProof/>
          <w:color w:val="auto"/>
          <w:sz w:val="26"/>
          <w:szCs w:val="28"/>
        </w:rPr>
        <mc:AlternateContent>
          <mc:Choice Requires="wps">
            <w:drawing>
              <wp:anchor distT="0" distB="0" distL="114300" distR="114300" simplePos="0" relativeHeight="251656704" behindDoc="0" locked="0" layoutInCell="1" allowOverlap="1" wp14:anchorId="0B080284" wp14:editId="0BFE6E87">
                <wp:simplePos x="0" y="0"/>
                <wp:positionH relativeFrom="column">
                  <wp:posOffset>2272665</wp:posOffset>
                </wp:positionH>
                <wp:positionV relativeFrom="paragraph">
                  <wp:posOffset>60325</wp:posOffset>
                </wp:positionV>
                <wp:extent cx="127635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5DB6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4.75pt" to="279.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5p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"/>
            </w:pict>
          </mc:Fallback>
        </mc:AlternateContent>
      </w:r>
    </w:p>
    <w:p w14:paraId="5435EF56" w14:textId="77777777" w:rsidR="00E3460A" w:rsidRPr="00955FEF" w:rsidRDefault="00E3460A" w:rsidP="00F8614E">
      <w:pPr>
        <w:widowControl w:val="0"/>
        <w:spacing w:after="0"/>
        <w:ind w:firstLine="0"/>
        <w:jc w:val="center"/>
        <w:rPr>
          <w:rFonts w:ascii="Times New Roman" w:hAnsi="Times New Roman"/>
          <w:b/>
          <w:color w:val="auto"/>
          <w:sz w:val="28"/>
          <w:szCs w:val="28"/>
        </w:rPr>
      </w:pPr>
    </w:p>
    <w:p w14:paraId="0B0801D5" w14:textId="6213EA5D" w:rsidR="00870F52" w:rsidRPr="00955FEF" w:rsidRDefault="00201B17" w:rsidP="00F8614E">
      <w:pPr>
        <w:widowControl w:val="0"/>
        <w:spacing w:after="0"/>
        <w:ind w:firstLine="0"/>
        <w:jc w:val="center"/>
        <w:rPr>
          <w:rFonts w:ascii="Times New Roman" w:hAnsi="Times New Roman"/>
          <w:b/>
          <w:color w:val="auto"/>
          <w:sz w:val="28"/>
          <w:szCs w:val="28"/>
        </w:rPr>
      </w:pPr>
      <w:r>
        <w:rPr>
          <w:rFonts w:ascii="Times New Roman" w:hAnsi="Times New Roman"/>
          <w:b/>
          <w:color w:val="auto"/>
          <w:sz w:val="28"/>
          <w:szCs w:val="28"/>
        </w:rPr>
        <w:t>CHỦ TỊCH ỦY BAN NHÂN DÂN TỈNH PHÚ THỌ</w:t>
      </w:r>
    </w:p>
    <w:p w14:paraId="0B0801D6" w14:textId="343AE4B7" w:rsidR="007313E1" w:rsidRDefault="007313E1" w:rsidP="00645DE0">
      <w:pPr>
        <w:widowControl w:val="0"/>
        <w:spacing w:after="0"/>
        <w:ind w:firstLine="709"/>
        <w:jc w:val="center"/>
        <w:rPr>
          <w:rFonts w:ascii="Times New Roman" w:hAnsi="Times New Roman"/>
          <w:color w:val="auto"/>
          <w:sz w:val="28"/>
          <w:szCs w:val="28"/>
        </w:rPr>
      </w:pPr>
    </w:p>
    <w:p w14:paraId="52650D48" w14:textId="77777777" w:rsidR="00E3460A" w:rsidRPr="00316F8F" w:rsidRDefault="00E3460A" w:rsidP="00645DE0">
      <w:pPr>
        <w:widowControl w:val="0"/>
        <w:spacing w:after="0"/>
        <w:ind w:firstLine="709"/>
        <w:jc w:val="center"/>
        <w:rPr>
          <w:rFonts w:ascii="Times New Roman" w:hAnsi="Times New Roman"/>
          <w:color w:val="auto"/>
          <w:sz w:val="8"/>
          <w:szCs w:val="28"/>
        </w:rPr>
      </w:pPr>
    </w:p>
    <w:p w14:paraId="6CE4EDF8" w14:textId="647DF641" w:rsidR="00201B17" w:rsidRPr="00C67CF4" w:rsidRDefault="00201B17" w:rsidP="0063237B">
      <w:pPr>
        <w:spacing w:before="60" w:after="60" w:line="400" w:lineRule="exact"/>
        <w:ind w:firstLine="720"/>
        <w:rPr>
          <w:rFonts w:ascii="Times New Roman" w:hAnsi="Times New Roman"/>
          <w:i/>
          <w:color w:val="auto"/>
          <w:sz w:val="28"/>
          <w:szCs w:val="28"/>
          <w:lang w:val="vi-VN"/>
        </w:rPr>
      </w:pPr>
      <w:r w:rsidRPr="00C67CF4">
        <w:rPr>
          <w:rFonts w:ascii="Times New Roman" w:hAnsi="Times New Roman"/>
          <w:i/>
          <w:color w:val="auto"/>
          <w:sz w:val="28"/>
          <w:szCs w:val="28"/>
          <w:lang w:val="vi-VN"/>
        </w:rPr>
        <w:t>C</w:t>
      </w:r>
      <w:r w:rsidRPr="00C67CF4">
        <w:rPr>
          <w:rFonts w:ascii="Times New Roman" w:hAnsi="Times New Roman" w:hint="eastAsia"/>
          <w:i/>
          <w:color w:val="auto"/>
          <w:sz w:val="28"/>
          <w:szCs w:val="28"/>
          <w:lang w:val="vi-VN"/>
        </w:rPr>
        <w:t>ă</w:t>
      </w:r>
      <w:r w:rsidRPr="00C67CF4">
        <w:rPr>
          <w:rFonts w:ascii="Times New Roman" w:hAnsi="Times New Roman"/>
          <w:i/>
          <w:color w:val="auto"/>
          <w:sz w:val="28"/>
          <w:szCs w:val="28"/>
          <w:lang w:val="vi-VN"/>
        </w:rPr>
        <w:t xml:space="preserve">n cứ Luật Tổ chức chính quyền </w:t>
      </w:r>
      <w:r w:rsidRPr="00C67CF4">
        <w:rPr>
          <w:rFonts w:ascii="Times New Roman" w:hAnsi="Times New Roman" w:hint="eastAsia"/>
          <w:i/>
          <w:color w:val="auto"/>
          <w:sz w:val="28"/>
          <w:szCs w:val="28"/>
          <w:lang w:val="vi-VN"/>
        </w:rPr>
        <w:t>đ</w:t>
      </w:r>
      <w:r w:rsidRPr="00C67CF4">
        <w:rPr>
          <w:rFonts w:ascii="Times New Roman" w:hAnsi="Times New Roman"/>
          <w:i/>
          <w:color w:val="auto"/>
          <w:sz w:val="28"/>
          <w:szCs w:val="28"/>
          <w:lang w:val="vi-VN"/>
        </w:rPr>
        <w:t>ịa ph</w:t>
      </w:r>
      <w:r w:rsidRPr="00C67CF4">
        <w:rPr>
          <w:rFonts w:ascii="Times New Roman" w:hAnsi="Times New Roman" w:hint="eastAsia"/>
          <w:i/>
          <w:color w:val="auto"/>
          <w:sz w:val="28"/>
          <w:szCs w:val="28"/>
          <w:lang w:val="vi-VN"/>
        </w:rPr>
        <w:t>ươ</w:t>
      </w:r>
      <w:r w:rsidRPr="00C67CF4">
        <w:rPr>
          <w:rFonts w:ascii="Times New Roman" w:hAnsi="Times New Roman"/>
          <w:i/>
          <w:color w:val="auto"/>
          <w:sz w:val="28"/>
          <w:szCs w:val="28"/>
          <w:lang w:val="vi-VN"/>
        </w:rPr>
        <w:t>ng ngày 16 tháng 6 n</w:t>
      </w:r>
      <w:r w:rsidRPr="00C67CF4">
        <w:rPr>
          <w:rFonts w:ascii="Times New Roman" w:hAnsi="Times New Roman" w:hint="eastAsia"/>
          <w:i/>
          <w:color w:val="auto"/>
          <w:sz w:val="28"/>
          <w:szCs w:val="28"/>
          <w:lang w:val="vi-VN"/>
        </w:rPr>
        <w:t>ă</w:t>
      </w:r>
      <w:r w:rsidRPr="00C67CF4">
        <w:rPr>
          <w:rFonts w:ascii="Times New Roman" w:hAnsi="Times New Roman"/>
          <w:i/>
          <w:color w:val="auto"/>
          <w:sz w:val="28"/>
          <w:szCs w:val="28"/>
          <w:lang w:val="vi-VN"/>
        </w:rPr>
        <w:t>m 2025;</w:t>
      </w:r>
    </w:p>
    <w:p w14:paraId="28D34B7B" w14:textId="77777777" w:rsidR="000840F6" w:rsidRPr="00C67CF4" w:rsidRDefault="000840F6" w:rsidP="0063237B">
      <w:pPr>
        <w:spacing w:before="60" w:after="60" w:line="400" w:lineRule="exact"/>
        <w:ind w:firstLine="720"/>
        <w:rPr>
          <w:rFonts w:ascii="Times New Roman" w:hAnsi="Times New Roman"/>
          <w:i/>
          <w:color w:val="auto"/>
          <w:sz w:val="28"/>
          <w:szCs w:val="28"/>
          <w:lang w:val="vi-VN"/>
        </w:rPr>
      </w:pPr>
      <w:r w:rsidRPr="00C67CF4">
        <w:rPr>
          <w:rFonts w:ascii="Times New Roman" w:hAnsi="Times New Roman"/>
          <w:i/>
          <w:color w:val="auto"/>
          <w:sz w:val="28"/>
          <w:szCs w:val="28"/>
          <w:lang w:val="vi-VN"/>
        </w:rPr>
        <w:t>Căn cứ Luật Địa chất và khoáng sản ngày 29 tháng 11 năm 2024; Luật số 147/2025/QH15 ngày 11/12/2025 sửa đổi, bổ sung một số điều của Luật Địa chất và Khoáng sản;</w:t>
      </w:r>
    </w:p>
    <w:p w14:paraId="739F4DE8" w14:textId="5C338871" w:rsidR="00201B17" w:rsidRPr="00C67CF4" w:rsidRDefault="00201B17" w:rsidP="0063237B">
      <w:pPr>
        <w:spacing w:before="60" w:after="60" w:line="400" w:lineRule="exact"/>
        <w:ind w:firstLine="720"/>
        <w:rPr>
          <w:rFonts w:ascii="Times New Roman" w:hAnsi="Times New Roman"/>
          <w:i/>
          <w:color w:val="auto"/>
          <w:sz w:val="28"/>
          <w:szCs w:val="28"/>
        </w:rPr>
      </w:pPr>
      <w:r w:rsidRPr="00C67CF4">
        <w:rPr>
          <w:rFonts w:ascii="Times New Roman" w:hAnsi="Times New Roman"/>
          <w:i/>
          <w:color w:val="auto"/>
          <w:sz w:val="28"/>
          <w:szCs w:val="28"/>
          <w:lang w:val="vi-VN"/>
        </w:rPr>
        <w:t>C</w:t>
      </w:r>
      <w:r w:rsidRPr="00C67CF4">
        <w:rPr>
          <w:rFonts w:ascii="Times New Roman" w:hAnsi="Times New Roman" w:hint="eastAsia"/>
          <w:i/>
          <w:color w:val="auto"/>
          <w:sz w:val="28"/>
          <w:szCs w:val="28"/>
          <w:lang w:val="vi-VN"/>
        </w:rPr>
        <w:t>ă</w:t>
      </w:r>
      <w:r w:rsidRPr="00C67CF4">
        <w:rPr>
          <w:rFonts w:ascii="Times New Roman" w:hAnsi="Times New Roman"/>
          <w:i/>
          <w:color w:val="auto"/>
          <w:sz w:val="28"/>
          <w:szCs w:val="28"/>
          <w:lang w:val="vi-VN"/>
        </w:rPr>
        <w:t xml:space="preserve">n cứ Nghị </w:t>
      </w:r>
      <w:r w:rsidRPr="00C67CF4">
        <w:rPr>
          <w:rFonts w:ascii="Times New Roman" w:hAnsi="Times New Roman" w:hint="eastAsia"/>
          <w:i/>
          <w:color w:val="auto"/>
          <w:sz w:val="28"/>
          <w:szCs w:val="28"/>
          <w:lang w:val="vi-VN"/>
        </w:rPr>
        <w:t>đ</w:t>
      </w:r>
      <w:r w:rsidRPr="00C67CF4">
        <w:rPr>
          <w:rFonts w:ascii="Times New Roman" w:hAnsi="Times New Roman"/>
          <w:i/>
          <w:color w:val="auto"/>
          <w:sz w:val="28"/>
          <w:szCs w:val="28"/>
          <w:lang w:val="vi-VN"/>
        </w:rPr>
        <w:t>ịnh số 193/2025/N</w:t>
      </w:r>
      <w:r w:rsidRPr="00C67CF4">
        <w:rPr>
          <w:rFonts w:ascii="Times New Roman" w:hAnsi="Times New Roman" w:hint="eastAsia"/>
          <w:i/>
          <w:color w:val="auto"/>
          <w:sz w:val="28"/>
          <w:szCs w:val="28"/>
          <w:lang w:val="vi-VN"/>
        </w:rPr>
        <w:t>Đ</w:t>
      </w:r>
      <w:r w:rsidRPr="00C67CF4">
        <w:rPr>
          <w:rFonts w:ascii="Times New Roman" w:hAnsi="Times New Roman"/>
          <w:i/>
          <w:color w:val="auto"/>
          <w:sz w:val="28"/>
          <w:szCs w:val="28"/>
          <w:lang w:val="vi-VN"/>
        </w:rPr>
        <w:t>-CP ngày 02 tháng 7 n</w:t>
      </w:r>
      <w:r w:rsidRPr="00C67CF4">
        <w:rPr>
          <w:rFonts w:ascii="Times New Roman" w:hAnsi="Times New Roman" w:hint="eastAsia"/>
          <w:i/>
          <w:color w:val="auto"/>
          <w:sz w:val="28"/>
          <w:szCs w:val="28"/>
          <w:lang w:val="vi-VN"/>
        </w:rPr>
        <w:t>ă</w:t>
      </w:r>
      <w:r w:rsidRPr="00C67CF4">
        <w:rPr>
          <w:rFonts w:ascii="Times New Roman" w:hAnsi="Times New Roman"/>
          <w:i/>
          <w:color w:val="auto"/>
          <w:sz w:val="28"/>
          <w:szCs w:val="28"/>
          <w:lang w:val="vi-VN"/>
        </w:rPr>
        <w:t xml:space="preserve">m 2025 của Chính phủ Quy </w:t>
      </w:r>
      <w:r w:rsidRPr="00C67CF4">
        <w:rPr>
          <w:rFonts w:ascii="Times New Roman" w:hAnsi="Times New Roman" w:hint="eastAsia"/>
          <w:i/>
          <w:color w:val="auto"/>
          <w:sz w:val="28"/>
          <w:szCs w:val="28"/>
          <w:lang w:val="vi-VN"/>
        </w:rPr>
        <w:t>đ</w:t>
      </w:r>
      <w:r w:rsidRPr="00C67CF4">
        <w:rPr>
          <w:rFonts w:ascii="Times New Roman" w:hAnsi="Times New Roman"/>
          <w:i/>
          <w:color w:val="auto"/>
          <w:sz w:val="28"/>
          <w:szCs w:val="28"/>
          <w:lang w:val="vi-VN"/>
        </w:rPr>
        <w:t xml:space="preserve">ịnh chi tiết một số </w:t>
      </w:r>
      <w:r w:rsidRPr="00C67CF4">
        <w:rPr>
          <w:rFonts w:ascii="Times New Roman" w:hAnsi="Times New Roman" w:hint="eastAsia"/>
          <w:i/>
          <w:color w:val="auto"/>
          <w:sz w:val="28"/>
          <w:szCs w:val="28"/>
          <w:lang w:val="vi-VN"/>
        </w:rPr>
        <w:t>đ</w:t>
      </w:r>
      <w:r w:rsidRPr="00C67CF4">
        <w:rPr>
          <w:rFonts w:ascii="Times New Roman" w:hAnsi="Times New Roman"/>
          <w:i/>
          <w:color w:val="auto"/>
          <w:sz w:val="28"/>
          <w:szCs w:val="28"/>
          <w:lang w:val="vi-VN"/>
        </w:rPr>
        <w:t xml:space="preserve">iều và biện pháp thi hành Luật </w:t>
      </w:r>
      <w:r w:rsidRPr="00C67CF4">
        <w:rPr>
          <w:rFonts w:ascii="Times New Roman" w:hAnsi="Times New Roman" w:hint="eastAsia"/>
          <w:i/>
          <w:color w:val="auto"/>
          <w:sz w:val="28"/>
          <w:szCs w:val="28"/>
          <w:lang w:val="vi-VN"/>
        </w:rPr>
        <w:t>Đ</w:t>
      </w:r>
      <w:r w:rsidRPr="00C67CF4">
        <w:rPr>
          <w:rFonts w:ascii="Times New Roman" w:hAnsi="Times New Roman"/>
          <w:i/>
          <w:color w:val="auto"/>
          <w:sz w:val="28"/>
          <w:szCs w:val="28"/>
          <w:lang w:val="vi-VN"/>
        </w:rPr>
        <w:t>ịa chất và khoáng sản;</w:t>
      </w:r>
      <w:r w:rsidR="00E052AE" w:rsidRPr="00C67CF4">
        <w:rPr>
          <w:rFonts w:ascii="Times New Roman" w:hAnsi="Times New Roman"/>
          <w:i/>
          <w:color w:val="auto"/>
          <w:sz w:val="28"/>
          <w:szCs w:val="28"/>
        </w:rPr>
        <w:t xml:space="preserve"> Nghị định số 21/2026/NĐ-CP ngày 16/01/2026 của chính phủ sửa đổi, bổ sung một số điều của </w:t>
      </w:r>
      <w:r w:rsidR="00E052AE" w:rsidRPr="00C67CF4">
        <w:rPr>
          <w:rFonts w:ascii="Times New Roman" w:hAnsi="Times New Roman"/>
          <w:i/>
          <w:color w:val="auto"/>
          <w:sz w:val="28"/>
          <w:szCs w:val="28"/>
          <w:lang w:val="vi-VN"/>
        </w:rPr>
        <w:t xml:space="preserve">Nghị </w:t>
      </w:r>
      <w:r w:rsidR="00E052AE" w:rsidRPr="00C67CF4">
        <w:rPr>
          <w:rFonts w:ascii="Times New Roman" w:hAnsi="Times New Roman" w:hint="eastAsia"/>
          <w:i/>
          <w:color w:val="auto"/>
          <w:sz w:val="28"/>
          <w:szCs w:val="28"/>
          <w:lang w:val="vi-VN"/>
        </w:rPr>
        <w:t>đ</w:t>
      </w:r>
      <w:r w:rsidR="00E052AE" w:rsidRPr="00C67CF4">
        <w:rPr>
          <w:rFonts w:ascii="Times New Roman" w:hAnsi="Times New Roman"/>
          <w:i/>
          <w:color w:val="auto"/>
          <w:sz w:val="28"/>
          <w:szCs w:val="28"/>
          <w:lang w:val="vi-VN"/>
        </w:rPr>
        <w:t>ịnh số 193/2025/N</w:t>
      </w:r>
      <w:r w:rsidR="00E052AE" w:rsidRPr="00C67CF4">
        <w:rPr>
          <w:rFonts w:ascii="Times New Roman" w:hAnsi="Times New Roman" w:hint="eastAsia"/>
          <w:i/>
          <w:color w:val="auto"/>
          <w:sz w:val="28"/>
          <w:szCs w:val="28"/>
          <w:lang w:val="vi-VN"/>
        </w:rPr>
        <w:t>Đ</w:t>
      </w:r>
      <w:r w:rsidR="00E052AE" w:rsidRPr="00C67CF4">
        <w:rPr>
          <w:rFonts w:ascii="Times New Roman" w:hAnsi="Times New Roman"/>
          <w:i/>
          <w:color w:val="auto"/>
          <w:sz w:val="28"/>
          <w:szCs w:val="28"/>
          <w:lang w:val="vi-VN"/>
        </w:rPr>
        <w:t>-CP ngày 02 tháng 7 n</w:t>
      </w:r>
      <w:r w:rsidR="00E052AE" w:rsidRPr="00C67CF4">
        <w:rPr>
          <w:rFonts w:ascii="Times New Roman" w:hAnsi="Times New Roman" w:hint="eastAsia"/>
          <w:i/>
          <w:color w:val="auto"/>
          <w:sz w:val="28"/>
          <w:szCs w:val="28"/>
          <w:lang w:val="vi-VN"/>
        </w:rPr>
        <w:t>ă</w:t>
      </w:r>
      <w:r w:rsidR="00E052AE" w:rsidRPr="00C67CF4">
        <w:rPr>
          <w:rFonts w:ascii="Times New Roman" w:hAnsi="Times New Roman"/>
          <w:i/>
          <w:color w:val="auto"/>
          <w:sz w:val="28"/>
          <w:szCs w:val="28"/>
          <w:lang w:val="vi-VN"/>
        </w:rPr>
        <w:t xml:space="preserve">m 2025 của Chính phủ Quy </w:t>
      </w:r>
      <w:r w:rsidR="00E052AE" w:rsidRPr="00C67CF4">
        <w:rPr>
          <w:rFonts w:ascii="Times New Roman" w:hAnsi="Times New Roman" w:hint="eastAsia"/>
          <w:i/>
          <w:color w:val="auto"/>
          <w:sz w:val="28"/>
          <w:szCs w:val="28"/>
          <w:lang w:val="vi-VN"/>
        </w:rPr>
        <w:t>đ</w:t>
      </w:r>
      <w:r w:rsidR="00E052AE" w:rsidRPr="00C67CF4">
        <w:rPr>
          <w:rFonts w:ascii="Times New Roman" w:hAnsi="Times New Roman"/>
          <w:i/>
          <w:color w:val="auto"/>
          <w:sz w:val="28"/>
          <w:szCs w:val="28"/>
          <w:lang w:val="vi-VN"/>
        </w:rPr>
        <w:t xml:space="preserve">ịnh chi tiết một số </w:t>
      </w:r>
      <w:r w:rsidR="00E052AE" w:rsidRPr="00C67CF4">
        <w:rPr>
          <w:rFonts w:ascii="Times New Roman" w:hAnsi="Times New Roman" w:hint="eastAsia"/>
          <w:i/>
          <w:color w:val="auto"/>
          <w:sz w:val="28"/>
          <w:szCs w:val="28"/>
          <w:lang w:val="vi-VN"/>
        </w:rPr>
        <w:t>đ</w:t>
      </w:r>
      <w:r w:rsidR="00E052AE" w:rsidRPr="00C67CF4">
        <w:rPr>
          <w:rFonts w:ascii="Times New Roman" w:hAnsi="Times New Roman"/>
          <w:i/>
          <w:color w:val="auto"/>
          <w:sz w:val="28"/>
          <w:szCs w:val="28"/>
          <w:lang w:val="vi-VN"/>
        </w:rPr>
        <w:t xml:space="preserve">iều và biện pháp thi hành Luật </w:t>
      </w:r>
      <w:r w:rsidR="00E052AE" w:rsidRPr="00C67CF4">
        <w:rPr>
          <w:rFonts w:ascii="Times New Roman" w:hAnsi="Times New Roman" w:hint="eastAsia"/>
          <w:i/>
          <w:color w:val="auto"/>
          <w:sz w:val="28"/>
          <w:szCs w:val="28"/>
          <w:lang w:val="vi-VN"/>
        </w:rPr>
        <w:t>Đ</w:t>
      </w:r>
      <w:r w:rsidR="00E052AE" w:rsidRPr="00C67CF4">
        <w:rPr>
          <w:rFonts w:ascii="Times New Roman" w:hAnsi="Times New Roman"/>
          <w:i/>
          <w:color w:val="auto"/>
          <w:sz w:val="28"/>
          <w:szCs w:val="28"/>
          <w:lang w:val="vi-VN"/>
        </w:rPr>
        <w:t>ịa chất và khoáng sản</w:t>
      </w:r>
      <w:r w:rsidR="00E052AE" w:rsidRPr="00C67CF4">
        <w:rPr>
          <w:rFonts w:ascii="Times New Roman" w:hAnsi="Times New Roman"/>
          <w:i/>
          <w:color w:val="auto"/>
          <w:sz w:val="28"/>
          <w:szCs w:val="28"/>
        </w:rPr>
        <w:t xml:space="preserve"> và quy định chi tiết Luật sửa đổi, bổ sung</w:t>
      </w:r>
      <w:r w:rsidR="00E052AE" w:rsidRPr="00C67CF4">
        <w:rPr>
          <w:rFonts w:ascii="Times New Roman" w:hAnsi="Times New Roman"/>
          <w:i/>
          <w:color w:val="auto"/>
          <w:sz w:val="28"/>
          <w:szCs w:val="28"/>
          <w:lang w:val="vi-VN"/>
        </w:rPr>
        <w:t xml:space="preserve"> một số điều của Luật Địa chất và Khoáng sản;</w:t>
      </w:r>
    </w:p>
    <w:p w14:paraId="381161EE" w14:textId="77777777" w:rsidR="004C5388" w:rsidRPr="00C67CF4" w:rsidRDefault="00201B17" w:rsidP="0063237B">
      <w:pPr>
        <w:spacing w:before="60" w:after="60" w:line="400" w:lineRule="exact"/>
        <w:ind w:firstLine="720"/>
        <w:rPr>
          <w:rFonts w:ascii="Times New Roman" w:hAnsi="Times New Roman"/>
          <w:i/>
          <w:color w:val="auto"/>
          <w:sz w:val="28"/>
          <w:szCs w:val="28"/>
          <w:lang w:val="vi-VN"/>
        </w:rPr>
      </w:pPr>
      <w:r w:rsidRPr="00C67CF4">
        <w:rPr>
          <w:rFonts w:ascii="Times New Roman" w:hAnsi="Times New Roman"/>
          <w:i/>
          <w:color w:val="auto"/>
          <w:sz w:val="28"/>
          <w:szCs w:val="28"/>
          <w:lang w:val="vi-VN"/>
        </w:rPr>
        <w:t>C</w:t>
      </w:r>
      <w:r w:rsidRPr="00C67CF4">
        <w:rPr>
          <w:rFonts w:ascii="Times New Roman" w:hAnsi="Times New Roman" w:hint="eastAsia"/>
          <w:i/>
          <w:color w:val="auto"/>
          <w:sz w:val="28"/>
          <w:szCs w:val="28"/>
          <w:lang w:val="vi-VN"/>
        </w:rPr>
        <w:t>ă</w:t>
      </w:r>
      <w:r w:rsidRPr="00C67CF4">
        <w:rPr>
          <w:rFonts w:ascii="Times New Roman" w:hAnsi="Times New Roman"/>
          <w:i/>
          <w:color w:val="auto"/>
          <w:sz w:val="28"/>
          <w:szCs w:val="28"/>
          <w:lang w:val="vi-VN"/>
        </w:rPr>
        <w:t>n cứ Thông t</w:t>
      </w:r>
      <w:r w:rsidRPr="00C67CF4">
        <w:rPr>
          <w:rFonts w:ascii="Times New Roman" w:hAnsi="Times New Roman" w:hint="eastAsia"/>
          <w:i/>
          <w:color w:val="auto"/>
          <w:sz w:val="28"/>
          <w:szCs w:val="28"/>
          <w:lang w:val="vi-VN"/>
        </w:rPr>
        <w:t>ư</w:t>
      </w:r>
      <w:r w:rsidRPr="00C67CF4">
        <w:rPr>
          <w:rFonts w:ascii="Times New Roman" w:hAnsi="Times New Roman"/>
          <w:i/>
          <w:color w:val="auto"/>
          <w:sz w:val="28"/>
          <w:szCs w:val="28"/>
          <w:lang w:val="vi-VN"/>
        </w:rPr>
        <w:t xml:space="preserve"> số 38/2025/TT-BNNMT ngày 02 tháng 7 n</w:t>
      </w:r>
      <w:r w:rsidRPr="00C67CF4">
        <w:rPr>
          <w:rFonts w:ascii="Times New Roman" w:hAnsi="Times New Roman" w:hint="eastAsia"/>
          <w:i/>
          <w:color w:val="auto"/>
          <w:sz w:val="28"/>
          <w:szCs w:val="28"/>
          <w:lang w:val="vi-VN"/>
        </w:rPr>
        <w:t>ă</w:t>
      </w:r>
      <w:r w:rsidRPr="00C67CF4">
        <w:rPr>
          <w:rFonts w:ascii="Times New Roman" w:hAnsi="Times New Roman"/>
          <w:i/>
          <w:color w:val="auto"/>
          <w:sz w:val="28"/>
          <w:szCs w:val="28"/>
          <w:lang w:val="vi-VN"/>
        </w:rPr>
        <w:t>m 2025</w:t>
      </w:r>
      <w:r w:rsidR="004C5388" w:rsidRPr="00C67CF4">
        <w:rPr>
          <w:rFonts w:ascii="Times New Roman" w:hAnsi="Times New Roman"/>
          <w:i/>
          <w:color w:val="auto"/>
          <w:sz w:val="28"/>
          <w:szCs w:val="28"/>
        </w:rPr>
        <w:t xml:space="preserve">; </w:t>
      </w:r>
      <w:r w:rsidR="004C5388" w:rsidRPr="00C67CF4">
        <w:rPr>
          <w:rFonts w:ascii="Times New Roman" w:hAnsi="Times New Roman"/>
          <w:i/>
          <w:color w:val="auto"/>
          <w:sz w:val="28"/>
          <w:szCs w:val="28"/>
          <w:lang w:val="vi-VN"/>
        </w:rPr>
        <w:t>Thông tư số 05/2026/TT-BNNMT ngày 16/01/2026 của Bộ trưởng Bộ Nông nghiệp và Môi trường sửa đổi, bổ sung một số điều của Thông tư số 38/2025/TT-BNNMT ngày 02/7/2025 của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14:paraId="471A1181" w14:textId="37E195B3" w:rsidR="000840F6" w:rsidRPr="00C67CF4" w:rsidRDefault="000840F6" w:rsidP="0063237B">
      <w:pPr>
        <w:spacing w:before="60" w:after="60" w:line="400" w:lineRule="exact"/>
        <w:ind w:firstLine="720"/>
        <w:rPr>
          <w:rFonts w:ascii="Times New Roman" w:hAnsi="Times New Roman"/>
          <w:i/>
          <w:color w:val="auto"/>
          <w:sz w:val="28"/>
          <w:szCs w:val="28"/>
        </w:rPr>
      </w:pPr>
      <w:r w:rsidRPr="00C67CF4">
        <w:rPr>
          <w:rFonts w:ascii="Times New Roman" w:hAnsi="Times New Roman"/>
          <w:i/>
          <w:color w:val="auto"/>
          <w:sz w:val="28"/>
          <w:szCs w:val="28"/>
          <w:lang w:val="vi-VN"/>
        </w:rPr>
        <w:t>C</w:t>
      </w:r>
      <w:r w:rsidRPr="00C67CF4">
        <w:rPr>
          <w:rFonts w:ascii="Times New Roman" w:hAnsi="Times New Roman" w:hint="eastAsia"/>
          <w:i/>
          <w:color w:val="auto"/>
          <w:sz w:val="28"/>
          <w:szCs w:val="28"/>
          <w:lang w:val="vi-VN"/>
        </w:rPr>
        <w:t>ă</w:t>
      </w:r>
      <w:r w:rsidRPr="00C67CF4">
        <w:rPr>
          <w:rFonts w:ascii="Times New Roman" w:hAnsi="Times New Roman"/>
          <w:i/>
          <w:color w:val="auto"/>
          <w:sz w:val="28"/>
          <w:szCs w:val="28"/>
          <w:lang w:val="vi-VN"/>
        </w:rPr>
        <w:t xml:space="preserve">n cứ </w:t>
      </w:r>
      <w:r w:rsidRPr="00C67CF4">
        <w:rPr>
          <w:rFonts w:ascii="Times New Roman" w:hAnsi="Times New Roman"/>
          <w:i/>
          <w:color w:val="auto"/>
          <w:sz w:val="28"/>
          <w:szCs w:val="28"/>
        </w:rPr>
        <w:t>Quyết định số 127/2025/QĐ-UBND ngày 16 tháng 12 năm 2025 của Ủy ban nhân dân tỉnh Phú Thọ về việc ban hành Bảng giá tính thuế tài nguyên trên địa bàn tỉnh Phú Thọ năm 2026;</w:t>
      </w:r>
    </w:p>
    <w:p w14:paraId="6438C0FA" w14:textId="4632C372" w:rsidR="004C5388" w:rsidRPr="00C67CF4" w:rsidRDefault="004C5388" w:rsidP="0063237B">
      <w:pPr>
        <w:spacing w:before="60" w:after="60" w:line="400" w:lineRule="exact"/>
        <w:ind w:firstLine="720"/>
        <w:rPr>
          <w:rFonts w:ascii="Times New Roman" w:hAnsi="Times New Roman"/>
          <w:i/>
          <w:color w:val="auto"/>
          <w:sz w:val="28"/>
          <w:szCs w:val="28"/>
        </w:rPr>
      </w:pPr>
      <w:r w:rsidRPr="00C67CF4">
        <w:rPr>
          <w:rFonts w:ascii="Times New Roman" w:hAnsi="Times New Roman"/>
          <w:i/>
          <w:color w:val="auto"/>
          <w:sz w:val="28"/>
          <w:szCs w:val="28"/>
        </w:rPr>
        <w:lastRenderedPageBreak/>
        <w:t>Căn cứ Giấy phép khai thác khoáng sản số 98/GP-UBND ngày 16 tháng 3 năm 2026 của Chủ tịch Uỷ ban nhân dân tỉnh Phú Thọ cấp cho Công ty TNHH Đầu tư và xây dựng thương mại Mỹ Phong khai thác khoáng sản tại xóm Nhả, xã Thịnh Minh, tỉnh Phú Thọ;</w:t>
      </w:r>
    </w:p>
    <w:p w14:paraId="0B0801E0" w14:textId="7CB7F4E0" w:rsidR="00870F52" w:rsidRPr="00C67CF4" w:rsidRDefault="00023B9E" w:rsidP="0063237B">
      <w:pPr>
        <w:spacing w:before="60" w:after="60" w:line="400" w:lineRule="exact"/>
        <w:ind w:firstLine="720"/>
        <w:rPr>
          <w:rFonts w:ascii="Times New Roman" w:hAnsi="Times New Roman"/>
          <w:i/>
          <w:color w:val="auto"/>
          <w:sz w:val="28"/>
          <w:szCs w:val="28"/>
          <w:lang w:val="vi-VN"/>
        </w:rPr>
      </w:pPr>
      <w:r w:rsidRPr="00C67CF4">
        <w:rPr>
          <w:rFonts w:ascii="Times New Roman" w:hAnsi="Times New Roman"/>
          <w:i/>
          <w:color w:val="auto"/>
          <w:sz w:val="28"/>
          <w:szCs w:val="28"/>
          <w:lang w:val="vi-VN"/>
        </w:rPr>
        <w:t>Theo</w:t>
      </w:r>
      <w:r w:rsidR="000A298E" w:rsidRPr="00C67CF4">
        <w:rPr>
          <w:rFonts w:ascii="Times New Roman" w:hAnsi="Times New Roman"/>
          <w:i/>
          <w:color w:val="auto"/>
          <w:sz w:val="28"/>
          <w:szCs w:val="28"/>
          <w:lang w:val="vi-VN"/>
        </w:rPr>
        <w:t xml:space="preserve"> </w:t>
      </w:r>
      <w:r w:rsidR="00EA36BD" w:rsidRPr="00C67CF4">
        <w:rPr>
          <w:rFonts w:ascii="Times New Roman" w:hAnsi="Times New Roman"/>
          <w:i/>
          <w:color w:val="auto"/>
          <w:sz w:val="28"/>
          <w:szCs w:val="28"/>
          <w:lang w:val="vi-VN"/>
        </w:rPr>
        <w:t xml:space="preserve">đề nghị của Giám đốc Sở </w:t>
      </w:r>
      <w:r w:rsidR="006849BA" w:rsidRPr="00C67CF4">
        <w:rPr>
          <w:rFonts w:ascii="Times New Roman" w:hAnsi="Times New Roman"/>
          <w:i/>
          <w:color w:val="auto"/>
          <w:sz w:val="28"/>
          <w:szCs w:val="28"/>
          <w:lang w:val="vi-VN"/>
        </w:rPr>
        <w:t>Nông nghiệp</w:t>
      </w:r>
      <w:r w:rsidR="00EA36BD" w:rsidRPr="00C67CF4">
        <w:rPr>
          <w:rFonts w:ascii="Times New Roman" w:hAnsi="Times New Roman"/>
          <w:i/>
          <w:color w:val="auto"/>
          <w:sz w:val="28"/>
          <w:szCs w:val="28"/>
          <w:lang w:val="vi-VN"/>
        </w:rPr>
        <w:t xml:space="preserve"> và Môi trường tại Tờ trình số </w:t>
      </w:r>
      <w:r w:rsidR="004C5388" w:rsidRPr="00C67CF4">
        <w:rPr>
          <w:rFonts w:ascii="Times New Roman" w:hAnsi="Times New Roman"/>
          <w:i/>
          <w:color w:val="auto"/>
          <w:sz w:val="28"/>
          <w:szCs w:val="28"/>
        </w:rPr>
        <w:t>263</w:t>
      </w:r>
      <w:r w:rsidR="00EA36BD" w:rsidRPr="00C67CF4">
        <w:rPr>
          <w:rFonts w:ascii="Times New Roman" w:hAnsi="Times New Roman"/>
          <w:i/>
          <w:color w:val="auto"/>
          <w:sz w:val="28"/>
          <w:szCs w:val="28"/>
          <w:lang w:val="vi-VN"/>
        </w:rPr>
        <w:t>/TTr-</w:t>
      </w:r>
      <w:r w:rsidR="00CF7F62" w:rsidRPr="00C67CF4">
        <w:rPr>
          <w:rFonts w:ascii="Times New Roman" w:hAnsi="Times New Roman"/>
          <w:i/>
          <w:color w:val="auto"/>
          <w:sz w:val="28"/>
          <w:szCs w:val="28"/>
          <w:lang w:val="vi-VN"/>
        </w:rPr>
        <w:t>SNN</w:t>
      </w:r>
      <w:r w:rsidR="006B3FE7" w:rsidRPr="00C67CF4">
        <w:rPr>
          <w:rFonts w:ascii="Times New Roman" w:hAnsi="Times New Roman"/>
          <w:i/>
          <w:color w:val="auto"/>
          <w:sz w:val="28"/>
          <w:szCs w:val="28"/>
        </w:rPr>
        <w:t>&amp;</w:t>
      </w:r>
      <w:r w:rsidR="00CF7F62" w:rsidRPr="00C67CF4">
        <w:rPr>
          <w:rFonts w:ascii="Times New Roman" w:hAnsi="Times New Roman"/>
          <w:i/>
          <w:color w:val="auto"/>
          <w:sz w:val="28"/>
          <w:szCs w:val="28"/>
          <w:lang w:val="vi-VN"/>
        </w:rPr>
        <w:t>MT</w:t>
      </w:r>
      <w:r w:rsidR="00EA36BD" w:rsidRPr="00C67CF4">
        <w:rPr>
          <w:rFonts w:ascii="Times New Roman" w:hAnsi="Times New Roman"/>
          <w:i/>
          <w:color w:val="auto"/>
          <w:sz w:val="28"/>
          <w:szCs w:val="28"/>
          <w:lang w:val="vi-VN"/>
        </w:rPr>
        <w:t xml:space="preserve"> </w:t>
      </w:r>
      <w:r w:rsidR="007D465D" w:rsidRPr="00C67CF4">
        <w:rPr>
          <w:rFonts w:ascii="Times New Roman" w:hAnsi="Times New Roman"/>
          <w:i/>
          <w:color w:val="auto"/>
          <w:sz w:val="28"/>
          <w:szCs w:val="28"/>
          <w:lang w:val="vi-VN"/>
        </w:rPr>
        <w:t xml:space="preserve">ngày </w:t>
      </w:r>
      <w:r w:rsidR="004C5388" w:rsidRPr="00C67CF4">
        <w:rPr>
          <w:rFonts w:ascii="Times New Roman" w:hAnsi="Times New Roman"/>
          <w:i/>
          <w:color w:val="auto"/>
          <w:sz w:val="28"/>
          <w:szCs w:val="28"/>
        </w:rPr>
        <w:t>18</w:t>
      </w:r>
      <w:r w:rsidR="00FA266B" w:rsidRPr="00C67CF4">
        <w:rPr>
          <w:rFonts w:ascii="Times New Roman" w:hAnsi="Times New Roman"/>
          <w:i/>
          <w:color w:val="auto"/>
          <w:sz w:val="28"/>
          <w:szCs w:val="28"/>
          <w:lang w:val="vi-VN"/>
        </w:rPr>
        <w:t xml:space="preserve"> tháng </w:t>
      </w:r>
      <w:r w:rsidR="004C5388" w:rsidRPr="00C67CF4">
        <w:rPr>
          <w:rFonts w:ascii="Times New Roman" w:hAnsi="Times New Roman"/>
          <w:i/>
          <w:color w:val="auto"/>
          <w:sz w:val="28"/>
          <w:szCs w:val="28"/>
        </w:rPr>
        <w:t>3</w:t>
      </w:r>
      <w:r w:rsidR="00FA266B" w:rsidRPr="00C67CF4">
        <w:rPr>
          <w:rFonts w:ascii="Times New Roman" w:hAnsi="Times New Roman"/>
          <w:i/>
          <w:color w:val="auto"/>
          <w:sz w:val="28"/>
          <w:szCs w:val="28"/>
          <w:lang w:val="vi-VN"/>
        </w:rPr>
        <w:t xml:space="preserve"> năm 202</w:t>
      </w:r>
      <w:r w:rsidR="000840F6" w:rsidRPr="00C67CF4">
        <w:rPr>
          <w:rFonts w:ascii="Times New Roman" w:hAnsi="Times New Roman"/>
          <w:i/>
          <w:color w:val="auto"/>
          <w:sz w:val="28"/>
          <w:szCs w:val="28"/>
        </w:rPr>
        <w:t>6</w:t>
      </w:r>
      <w:r w:rsidR="00FA266B" w:rsidRPr="00C67CF4">
        <w:rPr>
          <w:rFonts w:ascii="Times New Roman" w:hAnsi="Times New Roman"/>
          <w:i/>
          <w:color w:val="auto"/>
          <w:sz w:val="28"/>
          <w:szCs w:val="28"/>
          <w:lang w:val="vi-VN"/>
        </w:rPr>
        <w:t>.</w:t>
      </w:r>
    </w:p>
    <w:p w14:paraId="62E7CEC3" w14:textId="77777777" w:rsidR="0006553D" w:rsidRPr="0006553D" w:rsidRDefault="0006553D" w:rsidP="0063237B">
      <w:pPr>
        <w:spacing w:before="60" w:after="60" w:line="400" w:lineRule="exact"/>
        <w:ind w:firstLine="720"/>
        <w:rPr>
          <w:rFonts w:ascii="Times New Roman" w:hAnsi="Times New Roman"/>
          <w:i/>
          <w:color w:val="auto"/>
          <w:sz w:val="2"/>
          <w:szCs w:val="28"/>
          <w:lang w:val="vi-VN"/>
        </w:rPr>
      </w:pPr>
    </w:p>
    <w:p w14:paraId="0B0801E2" w14:textId="4A2E20F3" w:rsidR="00870F52" w:rsidRDefault="00E467C6" w:rsidP="0063237B">
      <w:pPr>
        <w:widowControl w:val="0"/>
        <w:spacing w:before="60" w:after="60" w:line="400" w:lineRule="exact"/>
        <w:ind w:firstLine="0"/>
        <w:jc w:val="center"/>
        <w:rPr>
          <w:rFonts w:ascii="Times New Roman" w:hAnsi="Times New Roman"/>
          <w:b/>
          <w:color w:val="auto"/>
          <w:sz w:val="28"/>
          <w:szCs w:val="28"/>
          <w:lang w:val="vi-VN"/>
        </w:rPr>
      </w:pPr>
      <w:r w:rsidRPr="00955FEF">
        <w:rPr>
          <w:rFonts w:ascii="Times New Roman" w:hAnsi="Times New Roman"/>
          <w:b/>
          <w:color w:val="auto"/>
          <w:sz w:val="28"/>
          <w:szCs w:val="28"/>
          <w:lang w:val="vi-VN"/>
        </w:rPr>
        <w:t xml:space="preserve">    </w:t>
      </w:r>
      <w:r w:rsidR="00870F52" w:rsidRPr="00955FEF">
        <w:rPr>
          <w:rFonts w:ascii="Times New Roman" w:hAnsi="Times New Roman"/>
          <w:b/>
          <w:color w:val="auto"/>
          <w:sz w:val="28"/>
          <w:szCs w:val="28"/>
          <w:lang w:val="vi-VN"/>
        </w:rPr>
        <w:t>QUYẾT ĐỊNH:</w:t>
      </w:r>
      <w:bookmarkStart w:id="0" w:name="_GoBack"/>
      <w:bookmarkEnd w:id="0"/>
    </w:p>
    <w:p w14:paraId="66B2DECB" w14:textId="77777777" w:rsidR="00C67CF4" w:rsidRPr="00C67CF4" w:rsidRDefault="00C67CF4" w:rsidP="0063237B">
      <w:pPr>
        <w:widowControl w:val="0"/>
        <w:spacing w:before="60" w:after="60" w:line="400" w:lineRule="exact"/>
        <w:ind w:firstLine="0"/>
        <w:jc w:val="center"/>
        <w:rPr>
          <w:rFonts w:ascii="Times New Roman" w:hAnsi="Times New Roman"/>
          <w:b/>
          <w:color w:val="auto"/>
          <w:sz w:val="8"/>
          <w:szCs w:val="28"/>
          <w:lang w:val="vi-VN"/>
        </w:rPr>
      </w:pPr>
    </w:p>
    <w:p w14:paraId="2F83027D" w14:textId="63F1B3B6" w:rsidR="004C5388" w:rsidRPr="004C5388" w:rsidRDefault="00E83BBE" w:rsidP="0063237B">
      <w:pPr>
        <w:spacing w:before="60" w:after="60" w:line="400" w:lineRule="exact"/>
        <w:ind w:firstLine="720"/>
        <w:rPr>
          <w:rFonts w:ascii="Times New Roman" w:hAnsi="Times New Roman"/>
          <w:color w:val="auto"/>
          <w:spacing w:val="-8"/>
          <w:sz w:val="28"/>
          <w:szCs w:val="28"/>
          <w:lang w:val="es-ES"/>
        </w:rPr>
      </w:pPr>
      <w:r w:rsidRPr="004C5388">
        <w:rPr>
          <w:rFonts w:ascii="Times New Roman" w:hAnsi="Times New Roman"/>
          <w:b/>
          <w:color w:val="auto"/>
          <w:sz w:val="28"/>
          <w:szCs w:val="28"/>
          <w:lang w:val="vi-VN"/>
        </w:rPr>
        <w:t>Điều 1.</w:t>
      </w:r>
      <w:r w:rsidR="002F0ACB" w:rsidRPr="004C5388">
        <w:rPr>
          <w:rFonts w:ascii="Times New Roman" w:hAnsi="Times New Roman"/>
          <w:b/>
          <w:color w:val="auto"/>
          <w:sz w:val="28"/>
          <w:szCs w:val="28"/>
        </w:rPr>
        <w:t xml:space="preserve"> </w:t>
      </w:r>
      <w:r w:rsidR="004C5388" w:rsidRPr="004C5388">
        <w:rPr>
          <w:rFonts w:ascii="Times New Roman" w:hAnsi="Times New Roman"/>
          <w:color w:val="auto"/>
          <w:spacing w:val="-8"/>
          <w:sz w:val="28"/>
          <w:szCs w:val="28"/>
          <w:lang w:val="es-ES"/>
        </w:rPr>
        <w:t xml:space="preserve">Phê duyệt tiền cấp quyền khai thác khoáng sản </w:t>
      </w:r>
      <w:r w:rsidR="004C5388" w:rsidRPr="004C5388">
        <w:rPr>
          <w:rFonts w:ascii="Times New Roman" w:hAnsi="Times New Roman"/>
          <w:bCs/>
          <w:color w:val="auto"/>
          <w:spacing w:val="-6"/>
          <w:sz w:val="28"/>
          <w:szCs w:val="28"/>
          <w:lang w:val="fr-FR"/>
        </w:rPr>
        <w:t>nhóm IV tại xóm Nhả, xã Thịnh Minh, tỉnh Phú Thọ;</w:t>
      </w:r>
      <w:r w:rsidR="004C5388" w:rsidRPr="004C5388">
        <w:rPr>
          <w:rFonts w:ascii="Times New Roman" w:hAnsi="Times New Roman"/>
          <w:color w:val="auto"/>
          <w:spacing w:val="-8"/>
          <w:sz w:val="28"/>
          <w:szCs w:val="28"/>
          <w:lang w:val="es-ES"/>
        </w:rPr>
        <w:t xml:space="preserve"> như sau:</w:t>
      </w:r>
    </w:p>
    <w:p w14:paraId="500344C2" w14:textId="1280B67B" w:rsidR="004C5388" w:rsidRPr="004C5388" w:rsidRDefault="004C5388" w:rsidP="0063237B">
      <w:pPr>
        <w:spacing w:before="60" w:after="60" w:line="400" w:lineRule="exact"/>
        <w:ind w:firstLine="720"/>
        <w:rPr>
          <w:rFonts w:ascii="Times New Roman" w:hAnsi="Times New Roman"/>
          <w:color w:val="auto"/>
          <w:spacing w:val="-10"/>
          <w:sz w:val="28"/>
          <w:szCs w:val="28"/>
          <w:lang w:val="es-ES"/>
        </w:rPr>
      </w:pPr>
      <w:r w:rsidRPr="004C5388">
        <w:rPr>
          <w:rFonts w:ascii="Times New Roman" w:hAnsi="Times New Roman"/>
          <w:color w:val="auto"/>
          <w:spacing w:val="-10"/>
          <w:sz w:val="28"/>
          <w:szCs w:val="28"/>
          <w:lang w:val="es-ES"/>
        </w:rPr>
        <w:t xml:space="preserve">1. Tổ chức nộp tiền: </w:t>
      </w:r>
      <w:r w:rsidRPr="004C5388">
        <w:rPr>
          <w:rFonts w:ascii="Times New Roman" w:hAnsi="Times New Roman"/>
          <w:bCs/>
          <w:color w:val="auto"/>
          <w:spacing w:val="-10"/>
          <w:sz w:val="28"/>
          <w:szCs w:val="28"/>
          <w:lang w:val="fr-FR"/>
        </w:rPr>
        <w:t>Công ty TNHH Đầu tư và Xây dựng Thương mại Mỹ Phong</w:t>
      </w:r>
      <w:r w:rsidRPr="004C5388">
        <w:rPr>
          <w:rFonts w:ascii="Times New Roman" w:hAnsi="Times New Roman"/>
          <w:color w:val="auto"/>
          <w:spacing w:val="-10"/>
          <w:sz w:val="28"/>
          <w:szCs w:val="28"/>
          <w:lang w:val="es-ES"/>
        </w:rPr>
        <w:t>.</w:t>
      </w:r>
    </w:p>
    <w:p w14:paraId="1D658B16" w14:textId="77777777" w:rsidR="004C5388" w:rsidRDefault="004C5388" w:rsidP="0063237B">
      <w:pPr>
        <w:tabs>
          <w:tab w:val="left" w:pos="4111"/>
        </w:tabs>
        <w:spacing w:before="60" w:after="60" w:line="400" w:lineRule="exact"/>
        <w:ind w:firstLine="709"/>
        <w:rPr>
          <w:rFonts w:ascii="Times New Roman" w:hAnsi="Times New Roman"/>
          <w:color w:val="auto"/>
          <w:spacing w:val="-6"/>
          <w:sz w:val="28"/>
          <w:szCs w:val="28"/>
          <w:lang w:val="es-ES"/>
        </w:rPr>
      </w:pPr>
      <w:r w:rsidRPr="004C5388">
        <w:rPr>
          <w:rFonts w:ascii="Times New Roman" w:hAnsi="Times New Roman"/>
          <w:color w:val="auto"/>
          <w:spacing w:val="-6"/>
          <w:sz w:val="28"/>
          <w:szCs w:val="28"/>
          <w:lang w:val="es-ES"/>
        </w:rPr>
        <w:t xml:space="preserve">Mã số thuế: </w:t>
      </w:r>
      <w:r w:rsidRPr="004C5388">
        <w:rPr>
          <w:rFonts w:ascii="Times New Roman" w:hAnsi="Times New Roman"/>
          <w:color w:val="auto"/>
          <w:spacing w:val="-6"/>
          <w:sz w:val="28"/>
          <w:szCs w:val="28"/>
          <w:shd w:val="clear" w:color="auto" w:fill="FFFFFF"/>
          <w:lang w:val="es-ES"/>
        </w:rPr>
        <w:t>5400208040</w:t>
      </w:r>
      <w:r>
        <w:rPr>
          <w:rFonts w:ascii="Times New Roman" w:hAnsi="Times New Roman"/>
          <w:color w:val="auto"/>
          <w:spacing w:val="-6"/>
          <w:sz w:val="28"/>
          <w:szCs w:val="28"/>
          <w:lang w:val="es-ES"/>
        </w:rPr>
        <w:t>.</w:t>
      </w:r>
    </w:p>
    <w:p w14:paraId="2871AE07" w14:textId="3AC7C88D" w:rsidR="004C5388" w:rsidRPr="004C5388" w:rsidRDefault="004C5388" w:rsidP="0063237B">
      <w:pPr>
        <w:tabs>
          <w:tab w:val="left" w:pos="4111"/>
        </w:tabs>
        <w:spacing w:before="60" w:after="60" w:line="400" w:lineRule="exact"/>
        <w:ind w:firstLine="709"/>
        <w:rPr>
          <w:rFonts w:ascii="Times New Roman" w:hAnsi="Times New Roman"/>
          <w:color w:val="auto"/>
          <w:spacing w:val="-6"/>
          <w:sz w:val="28"/>
          <w:szCs w:val="28"/>
          <w:lang w:val="es-ES"/>
        </w:rPr>
      </w:pPr>
      <w:r w:rsidRPr="004C5388">
        <w:rPr>
          <w:rFonts w:ascii="Times New Roman" w:hAnsi="Times New Roman"/>
          <w:color w:val="auto"/>
          <w:spacing w:val="-6"/>
          <w:sz w:val="28"/>
          <w:szCs w:val="28"/>
          <w:lang w:val="es-ES"/>
        </w:rPr>
        <w:t>Địa chỉ: Phố Độc Lập, Xã Lạc Sơn, Tỉnh Phú Thọ.</w:t>
      </w:r>
    </w:p>
    <w:p w14:paraId="2C2E1D6F" w14:textId="77777777" w:rsidR="004C5388" w:rsidRPr="004C5388" w:rsidRDefault="004C5388" w:rsidP="0063237B">
      <w:pPr>
        <w:spacing w:before="60" w:after="60" w:line="400" w:lineRule="exact"/>
        <w:ind w:firstLine="709"/>
        <w:rPr>
          <w:rFonts w:ascii="Times New Roman" w:hAnsi="Times New Roman"/>
          <w:color w:val="auto"/>
          <w:spacing w:val="-8"/>
          <w:sz w:val="28"/>
          <w:szCs w:val="28"/>
          <w:lang w:val="es-ES"/>
        </w:rPr>
      </w:pPr>
      <w:r w:rsidRPr="004C5388">
        <w:rPr>
          <w:rFonts w:ascii="Times New Roman" w:hAnsi="Times New Roman"/>
          <w:color w:val="auto"/>
          <w:spacing w:val="-8"/>
          <w:sz w:val="28"/>
          <w:szCs w:val="28"/>
          <w:lang w:val="es-ES"/>
        </w:rPr>
        <w:t xml:space="preserve">2. Các thông số tính tiền cấp quyền khai thác khoáng </w:t>
      </w:r>
      <w:r w:rsidRPr="004C5388">
        <w:rPr>
          <w:rFonts w:ascii="Times New Roman" w:hAnsi="Times New Roman"/>
          <w:color w:val="auto"/>
          <w:spacing w:val="-6"/>
          <w:sz w:val="28"/>
          <w:szCs w:val="28"/>
          <w:lang w:val="es-ES"/>
        </w:rPr>
        <w:t>đất làm vật liệu san lấp tại thời điểm phê duyệt:</w:t>
      </w:r>
    </w:p>
    <w:p w14:paraId="002BEB78" w14:textId="77777777" w:rsidR="004C5388" w:rsidRPr="004C5388" w:rsidRDefault="004C5388" w:rsidP="0063237B">
      <w:pPr>
        <w:tabs>
          <w:tab w:val="left" w:pos="4111"/>
        </w:tabs>
        <w:spacing w:before="60" w:after="60" w:line="400" w:lineRule="exact"/>
        <w:ind w:firstLine="709"/>
        <w:rPr>
          <w:rFonts w:ascii="Times New Roman" w:hAnsi="Times New Roman"/>
          <w:color w:val="auto"/>
          <w:spacing w:val="-6"/>
          <w:sz w:val="28"/>
          <w:szCs w:val="28"/>
          <w:lang w:val="es-ES"/>
        </w:rPr>
      </w:pPr>
      <w:r w:rsidRPr="004C5388">
        <w:rPr>
          <w:rFonts w:ascii="Times New Roman" w:hAnsi="Times New Roman"/>
          <w:color w:val="auto"/>
          <w:spacing w:val="-6"/>
          <w:sz w:val="28"/>
          <w:szCs w:val="28"/>
          <w:lang w:val="es-ES"/>
        </w:rPr>
        <w:t xml:space="preserve">a) Trữ lượng (khối lượng) khoáng sản tính tiền cấp quyền khai thác khoáng sản đất làm vật liệu san lấp (Q): </w:t>
      </w:r>
      <w:r w:rsidRPr="004C5388">
        <w:rPr>
          <w:rFonts w:ascii="Times New Roman" w:hAnsi="Times New Roman"/>
          <w:color w:val="auto"/>
          <w:sz w:val="28"/>
          <w:szCs w:val="28"/>
          <w:lang w:val="fr-FR"/>
        </w:rPr>
        <w:t>108.964</w:t>
      </w:r>
      <w:r w:rsidRPr="004C5388">
        <w:rPr>
          <w:rFonts w:ascii="Times New Roman" w:hAnsi="Times New Roman"/>
          <w:b/>
          <w:bCs/>
          <w:color w:val="auto"/>
          <w:sz w:val="28"/>
          <w:szCs w:val="28"/>
          <w:lang w:val="fr-FR"/>
        </w:rPr>
        <w:t xml:space="preserve"> </w:t>
      </w:r>
      <w:r w:rsidRPr="004C5388">
        <w:rPr>
          <w:rFonts w:ascii="Times New Roman" w:hAnsi="Times New Roman"/>
          <w:color w:val="auto"/>
          <w:spacing w:val="-6"/>
          <w:sz w:val="28"/>
          <w:szCs w:val="28"/>
          <w:lang w:val="es-ES"/>
        </w:rPr>
        <w:t>m</w:t>
      </w:r>
      <w:r w:rsidRPr="004C5388">
        <w:rPr>
          <w:rFonts w:ascii="Times New Roman" w:hAnsi="Times New Roman"/>
          <w:color w:val="auto"/>
          <w:spacing w:val="-6"/>
          <w:sz w:val="28"/>
          <w:szCs w:val="28"/>
          <w:vertAlign w:val="superscript"/>
          <w:lang w:val="es-ES"/>
        </w:rPr>
        <w:t>3</w:t>
      </w:r>
      <w:r w:rsidRPr="004C5388">
        <w:rPr>
          <w:rFonts w:ascii="Times New Roman" w:hAnsi="Times New Roman"/>
          <w:color w:val="auto"/>
          <w:spacing w:val="-6"/>
          <w:sz w:val="28"/>
          <w:szCs w:val="28"/>
          <w:lang w:val="es-ES"/>
        </w:rPr>
        <w:t>.</w:t>
      </w:r>
    </w:p>
    <w:p w14:paraId="2FF4FA4A" w14:textId="77777777" w:rsidR="004C5388" w:rsidRPr="004C5388" w:rsidRDefault="004C5388" w:rsidP="0063237B">
      <w:pPr>
        <w:tabs>
          <w:tab w:val="left" w:pos="4111"/>
        </w:tabs>
        <w:spacing w:before="60" w:after="60" w:line="400" w:lineRule="exact"/>
        <w:ind w:firstLine="709"/>
        <w:rPr>
          <w:rFonts w:ascii="Times New Roman" w:hAnsi="Times New Roman"/>
          <w:color w:val="auto"/>
          <w:spacing w:val="-6"/>
          <w:sz w:val="28"/>
          <w:szCs w:val="28"/>
          <w:lang w:val="es-ES"/>
        </w:rPr>
      </w:pPr>
      <w:r w:rsidRPr="004C5388">
        <w:rPr>
          <w:rFonts w:ascii="Times New Roman" w:hAnsi="Times New Roman"/>
          <w:color w:val="auto"/>
          <w:spacing w:val="-8"/>
          <w:sz w:val="28"/>
          <w:szCs w:val="28"/>
          <w:lang w:val="es-ES"/>
        </w:rPr>
        <w:t xml:space="preserve">b) Giá tính tiền cấp quyền khai thác khoáng sản </w:t>
      </w:r>
      <w:r w:rsidRPr="004C5388">
        <w:rPr>
          <w:rFonts w:ascii="Times New Roman" w:hAnsi="Times New Roman"/>
          <w:color w:val="auto"/>
          <w:spacing w:val="-6"/>
          <w:sz w:val="28"/>
          <w:szCs w:val="28"/>
          <w:lang w:val="es-ES"/>
        </w:rPr>
        <w:t>đất làm vật liệu san lấp (G): 77.400</w:t>
      </w:r>
      <w:r w:rsidRPr="004C5388">
        <w:rPr>
          <w:rFonts w:ascii="Times New Roman" w:hAnsi="Times New Roman"/>
          <w:b/>
          <w:bCs/>
          <w:color w:val="auto"/>
          <w:spacing w:val="-6"/>
          <w:sz w:val="28"/>
          <w:szCs w:val="28"/>
          <w:lang w:val="vi-VN"/>
        </w:rPr>
        <w:t xml:space="preserve"> </w:t>
      </w:r>
      <w:r w:rsidRPr="004C5388">
        <w:rPr>
          <w:rFonts w:ascii="Times New Roman" w:hAnsi="Times New Roman"/>
          <w:color w:val="auto"/>
          <w:spacing w:val="-6"/>
          <w:sz w:val="28"/>
          <w:szCs w:val="28"/>
          <w:lang w:val="es-ES"/>
        </w:rPr>
        <w:t>đồng/m</w:t>
      </w:r>
      <w:r w:rsidRPr="004C5388">
        <w:rPr>
          <w:rFonts w:ascii="Times New Roman" w:hAnsi="Times New Roman"/>
          <w:color w:val="auto"/>
          <w:spacing w:val="-6"/>
          <w:sz w:val="28"/>
          <w:szCs w:val="28"/>
          <w:vertAlign w:val="superscript"/>
          <w:lang w:val="es-ES"/>
        </w:rPr>
        <w:t>3</w:t>
      </w:r>
      <w:r w:rsidRPr="004C5388">
        <w:rPr>
          <w:rFonts w:ascii="Times New Roman" w:hAnsi="Times New Roman"/>
          <w:color w:val="auto"/>
          <w:spacing w:val="-6"/>
          <w:sz w:val="28"/>
          <w:szCs w:val="28"/>
          <w:lang w:val="es-ES"/>
        </w:rPr>
        <w:t>.</w:t>
      </w:r>
      <w:r w:rsidRPr="004C5388">
        <w:rPr>
          <w:rFonts w:ascii="Times New Roman" w:hAnsi="Times New Roman"/>
          <w:color w:val="auto"/>
          <w:spacing w:val="-8"/>
          <w:sz w:val="28"/>
          <w:szCs w:val="28"/>
          <w:lang w:val="es-ES"/>
        </w:rPr>
        <w:t xml:space="preserve"> </w:t>
      </w:r>
    </w:p>
    <w:p w14:paraId="6432BC5A" w14:textId="77777777" w:rsidR="004C5388" w:rsidRPr="004C5388" w:rsidRDefault="004C5388" w:rsidP="0063237B">
      <w:pPr>
        <w:tabs>
          <w:tab w:val="left" w:pos="4111"/>
        </w:tabs>
        <w:spacing w:before="60" w:after="60" w:line="400" w:lineRule="exact"/>
        <w:ind w:firstLine="709"/>
        <w:rPr>
          <w:rFonts w:ascii="Times New Roman" w:hAnsi="Times New Roman"/>
          <w:color w:val="auto"/>
          <w:spacing w:val="-6"/>
          <w:sz w:val="28"/>
          <w:szCs w:val="28"/>
          <w:lang w:val="es-ES"/>
        </w:rPr>
      </w:pPr>
      <w:r w:rsidRPr="004C5388">
        <w:rPr>
          <w:rFonts w:ascii="Times New Roman" w:hAnsi="Times New Roman"/>
          <w:color w:val="auto"/>
          <w:spacing w:val="-8"/>
          <w:sz w:val="28"/>
          <w:szCs w:val="28"/>
          <w:lang w:val="es-ES"/>
        </w:rPr>
        <w:t xml:space="preserve">c) Tỷ lệ thu tiền cấp quyền khai thác khoáng sản </w:t>
      </w:r>
      <w:r w:rsidRPr="004C5388">
        <w:rPr>
          <w:rFonts w:ascii="Times New Roman" w:hAnsi="Times New Roman"/>
          <w:color w:val="auto"/>
          <w:spacing w:val="-6"/>
          <w:sz w:val="28"/>
          <w:szCs w:val="28"/>
          <w:lang w:val="es-ES"/>
        </w:rPr>
        <w:t xml:space="preserve">đất làm vật liệu san lấp (R): </w:t>
      </w:r>
      <w:r w:rsidRPr="004C5388">
        <w:rPr>
          <w:rFonts w:ascii="Times New Roman" w:hAnsi="Times New Roman"/>
          <w:color w:val="auto"/>
          <w:spacing w:val="-6"/>
          <w:sz w:val="28"/>
          <w:szCs w:val="28"/>
          <w:lang w:val="fr-FR"/>
        </w:rPr>
        <w:t>3%</w:t>
      </w:r>
      <w:r w:rsidRPr="004C5388">
        <w:rPr>
          <w:rFonts w:ascii="Times New Roman" w:hAnsi="Times New Roman"/>
          <w:color w:val="auto"/>
          <w:spacing w:val="-6"/>
          <w:sz w:val="28"/>
          <w:szCs w:val="28"/>
          <w:lang w:val="es-ES"/>
        </w:rPr>
        <w:t>.</w:t>
      </w:r>
    </w:p>
    <w:p w14:paraId="0970BE43" w14:textId="77777777" w:rsidR="004C5388" w:rsidRPr="004C5388" w:rsidRDefault="004C5388" w:rsidP="0063237B">
      <w:pPr>
        <w:spacing w:before="60" w:after="60" w:line="400" w:lineRule="exact"/>
        <w:ind w:firstLine="709"/>
        <w:rPr>
          <w:rFonts w:ascii="Times New Roman" w:hAnsi="Times New Roman"/>
          <w:iCs/>
          <w:color w:val="auto"/>
          <w:spacing w:val="-8"/>
          <w:sz w:val="28"/>
          <w:szCs w:val="28"/>
          <w:lang w:val="fr-FR"/>
        </w:rPr>
      </w:pPr>
      <w:r w:rsidRPr="004C5388">
        <w:rPr>
          <w:rFonts w:ascii="Times New Roman" w:hAnsi="Times New Roman"/>
          <w:color w:val="auto"/>
          <w:spacing w:val="-8"/>
          <w:sz w:val="28"/>
          <w:szCs w:val="28"/>
          <w:lang w:val="es-ES"/>
        </w:rPr>
        <w:t xml:space="preserve">3. Tổng số tiền phải nộp: </w:t>
      </w:r>
      <w:r w:rsidRPr="004C5388">
        <w:rPr>
          <w:rFonts w:ascii="Times New Roman" w:hAnsi="Times New Roman"/>
          <w:bCs/>
          <w:color w:val="auto"/>
          <w:spacing w:val="-6"/>
          <w:sz w:val="28"/>
          <w:szCs w:val="28"/>
          <w:lang w:val="fr-FR"/>
        </w:rPr>
        <w:t xml:space="preserve">253.014.408 đồng </w:t>
      </w:r>
      <w:r w:rsidRPr="004C5388">
        <w:rPr>
          <w:rFonts w:ascii="Times New Roman" w:hAnsi="Times New Roman"/>
          <w:bCs/>
          <w:i/>
          <w:iCs/>
          <w:color w:val="auto"/>
          <w:spacing w:val="-6"/>
          <w:sz w:val="28"/>
          <w:szCs w:val="28"/>
          <w:lang w:val="fr-FR"/>
        </w:rPr>
        <w:t>(Bằng chữ: Hai trăm năm mươi ba triệu, không trăm mười bốn nghìn, bốn trăm linh tám đồng)</w:t>
      </w:r>
    </w:p>
    <w:p w14:paraId="453FC397" w14:textId="74E7D557" w:rsidR="004C5388" w:rsidRDefault="004C5388" w:rsidP="0063237B">
      <w:pPr>
        <w:spacing w:before="60" w:after="60" w:line="400" w:lineRule="exact"/>
        <w:ind w:firstLine="709"/>
        <w:rPr>
          <w:rFonts w:ascii="Times New Roman" w:hAnsi="Times New Roman"/>
          <w:iCs/>
          <w:color w:val="auto"/>
          <w:spacing w:val="-8"/>
          <w:sz w:val="28"/>
          <w:szCs w:val="28"/>
          <w:lang w:val="fr-FR"/>
        </w:rPr>
      </w:pPr>
      <w:r w:rsidRPr="004C5388">
        <w:rPr>
          <w:rFonts w:ascii="Times New Roman" w:hAnsi="Times New Roman"/>
          <w:iCs/>
          <w:color w:val="auto"/>
          <w:spacing w:val="-8"/>
          <w:sz w:val="28"/>
          <w:szCs w:val="28"/>
          <w:lang w:val="fr-FR"/>
        </w:rPr>
        <w:t xml:space="preserve">4. </w:t>
      </w:r>
      <w:r w:rsidRPr="004C5388">
        <w:rPr>
          <w:rFonts w:ascii="Times New Roman" w:hAnsi="Times New Roman"/>
          <w:color w:val="auto"/>
          <w:spacing w:val="-8"/>
          <w:sz w:val="28"/>
          <w:szCs w:val="28"/>
          <w:lang w:val="es-ES"/>
        </w:rPr>
        <w:t xml:space="preserve">Tổng số lần nộp: </w:t>
      </w:r>
      <w:r w:rsidRPr="004C5388">
        <w:rPr>
          <w:rFonts w:ascii="Times New Roman" w:hAnsi="Times New Roman"/>
          <w:iCs/>
          <w:color w:val="auto"/>
          <w:spacing w:val="-8"/>
          <w:sz w:val="28"/>
          <w:szCs w:val="28"/>
          <w:lang w:val="fr-FR"/>
        </w:rPr>
        <w:t>01 (một) lần.</w:t>
      </w:r>
    </w:p>
    <w:p w14:paraId="578959ED" w14:textId="6A1831AF" w:rsidR="00C67CF4" w:rsidRPr="00273D80" w:rsidRDefault="00C67CF4" w:rsidP="0063237B">
      <w:pPr>
        <w:widowControl w:val="0"/>
        <w:spacing w:before="60" w:after="60" w:line="400" w:lineRule="exact"/>
        <w:ind w:firstLine="709"/>
        <w:rPr>
          <w:rFonts w:ascii="Times New Roman" w:hAnsi="Times New Roman"/>
          <w:color w:val="auto"/>
          <w:sz w:val="28"/>
          <w:szCs w:val="28"/>
        </w:rPr>
      </w:pPr>
      <w:r w:rsidRPr="00C67CF4">
        <w:rPr>
          <w:rFonts w:ascii="Times New Roman" w:hAnsi="Times New Roman"/>
          <w:color w:val="auto"/>
          <w:sz w:val="28"/>
          <w:szCs w:val="28"/>
        </w:rPr>
        <w:t xml:space="preserve">5. </w:t>
      </w:r>
      <w:r w:rsidRPr="00273D80">
        <w:rPr>
          <w:rFonts w:ascii="Times New Roman" w:hAnsi="Times New Roman"/>
          <w:color w:val="auto"/>
          <w:sz w:val="28"/>
          <w:szCs w:val="28"/>
        </w:rPr>
        <w:t>Thời gian nộp bắt đầu từ năm 2026; Thời hạn nộp tiền theo quy định của pháp luật.</w:t>
      </w:r>
    </w:p>
    <w:p w14:paraId="0523DEED" w14:textId="14B32DED" w:rsidR="006A0192" w:rsidRPr="00273D80" w:rsidRDefault="00E83BBE" w:rsidP="0063237B">
      <w:pPr>
        <w:widowControl w:val="0"/>
        <w:autoSpaceDE w:val="0"/>
        <w:autoSpaceDN w:val="0"/>
        <w:adjustRightInd w:val="0"/>
        <w:spacing w:before="60" w:after="60" w:line="400" w:lineRule="exact"/>
        <w:ind w:firstLine="709"/>
        <w:rPr>
          <w:rFonts w:ascii="Times New Roman" w:hAnsi="Times New Roman"/>
          <w:bCs/>
          <w:iCs/>
          <w:color w:val="auto"/>
          <w:spacing w:val="-2"/>
          <w:sz w:val="28"/>
          <w:szCs w:val="28"/>
        </w:rPr>
      </w:pPr>
      <w:r w:rsidRPr="00273D80">
        <w:rPr>
          <w:rFonts w:ascii="Times New Roman" w:hAnsi="Times New Roman"/>
          <w:b/>
          <w:color w:val="auto"/>
          <w:spacing w:val="-2"/>
          <w:sz w:val="28"/>
          <w:szCs w:val="28"/>
          <w:lang w:val="fr-FR"/>
        </w:rPr>
        <w:t xml:space="preserve">Điều </w:t>
      </w:r>
      <w:r w:rsidR="006A69DB" w:rsidRPr="00273D80">
        <w:rPr>
          <w:rFonts w:ascii="Times New Roman" w:hAnsi="Times New Roman"/>
          <w:b/>
          <w:color w:val="auto"/>
          <w:spacing w:val="-2"/>
          <w:sz w:val="28"/>
          <w:szCs w:val="28"/>
          <w:lang w:val="fr-FR"/>
        </w:rPr>
        <w:t>2</w:t>
      </w:r>
      <w:r w:rsidRPr="00273D80">
        <w:rPr>
          <w:rFonts w:ascii="Times New Roman" w:hAnsi="Times New Roman"/>
          <w:b/>
          <w:color w:val="auto"/>
          <w:spacing w:val="-2"/>
          <w:sz w:val="28"/>
          <w:szCs w:val="28"/>
          <w:lang w:val="fr-FR"/>
        </w:rPr>
        <w:t>.</w:t>
      </w:r>
      <w:r w:rsidRPr="00273D80">
        <w:rPr>
          <w:rFonts w:ascii="Times New Roman" w:hAnsi="Times New Roman"/>
          <w:color w:val="auto"/>
          <w:spacing w:val="-2"/>
          <w:sz w:val="28"/>
          <w:szCs w:val="28"/>
          <w:lang w:val="fr-FR"/>
        </w:rPr>
        <w:t xml:space="preserve"> </w:t>
      </w:r>
      <w:r w:rsidR="00C67CF4" w:rsidRPr="00C67CF4">
        <w:rPr>
          <w:rFonts w:ascii="Times New Roman" w:hAnsi="Times New Roman"/>
          <w:bCs/>
          <w:iCs/>
          <w:color w:val="auto"/>
          <w:spacing w:val="-2"/>
          <w:sz w:val="28"/>
          <w:szCs w:val="28"/>
        </w:rPr>
        <w:t xml:space="preserve">Công ty TNHH Đầu tư và Xây dựng Thương mại Mỹ Phong </w:t>
      </w:r>
      <w:r w:rsidR="006A0192" w:rsidRPr="00C67CF4">
        <w:rPr>
          <w:rFonts w:ascii="Times New Roman" w:hAnsi="Times New Roman"/>
          <w:bCs/>
          <w:iCs/>
          <w:color w:val="auto"/>
          <w:spacing w:val="-2"/>
          <w:sz w:val="28"/>
          <w:szCs w:val="28"/>
        </w:rPr>
        <w:t>có trách nhiệm</w:t>
      </w:r>
      <w:r w:rsidR="006A0192" w:rsidRPr="00273D80">
        <w:rPr>
          <w:rFonts w:ascii="Times New Roman" w:hAnsi="Times New Roman"/>
          <w:bCs/>
          <w:iCs/>
          <w:color w:val="auto"/>
          <w:spacing w:val="-2"/>
          <w:sz w:val="28"/>
          <w:szCs w:val="28"/>
        </w:rPr>
        <w:t>: N</w:t>
      </w:r>
      <w:r w:rsidR="006A0192" w:rsidRPr="00C67CF4">
        <w:rPr>
          <w:rFonts w:ascii="Times New Roman" w:hAnsi="Times New Roman"/>
          <w:bCs/>
          <w:iCs/>
          <w:color w:val="auto"/>
          <w:spacing w:val="-2"/>
          <w:sz w:val="28"/>
          <w:szCs w:val="28"/>
        </w:rPr>
        <w:t>ộp đầy đủ tiền cấp quyền khai thác khoáng sản</w:t>
      </w:r>
      <w:r w:rsidR="006A0192" w:rsidRPr="00273D80">
        <w:rPr>
          <w:rFonts w:ascii="Times New Roman" w:hAnsi="Times New Roman"/>
          <w:bCs/>
          <w:iCs/>
          <w:color w:val="auto"/>
          <w:spacing w:val="-2"/>
          <w:sz w:val="28"/>
          <w:szCs w:val="28"/>
        </w:rPr>
        <w:t xml:space="preserve"> </w:t>
      </w:r>
      <w:r w:rsidR="006A0192" w:rsidRPr="00C67CF4">
        <w:rPr>
          <w:rFonts w:ascii="Times New Roman" w:hAnsi="Times New Roman"/>
          <w:bCs/>
          <w:iCs/>
          <w:color w:val="auto"/>
          <w:spacing w:val="-2"/>
          <w:sz w:val="28"/>
          <w:szCs w:val="28"/>
        </w:rPr>
        <w:t>theo</w:t>
      </w:r>
      <w:r w:rsidR="006A0192" w:rsidRPr="00273D80">
        <w:rPr>
          <w:rFonts w:ascii="Times New Roman" w:hAnsi="Times New Roman"/>
          <w:bCs/>
          <w:iCs/>
          <w:color w:val="auto"/>
          <w:spacing w:val="-2"/>
          <w:sz w:val="28"/>
          <w:szCs w:val="28"/>
          <w:lang w:val="vi-VN"/>
        </w:rPr>
        <w:t xml:space="preserve"> quy định tại Điều 1 </w:t>
      </w:r>
      <w:r w:rsidR="0033392B" w:rsidRPr="00273D80">
        <w:rPr>
          <w:rFonts w:ascii="Times New Roman" w:hAnsi="Times New Roman"/>
          <w:bCs/>
          <w:iCs/>
          <w:color w:val="auto"/>
          <w:spacing w:val="-2"/>
          <w:sz w:val="28"/>
          <w:szCs w:val="28"/>
        </w:rPr>
        <w:t>Quyết định</w:t>
      </w:r>
      <w:r w:rsidR="006A0192" w:rsidRPr="00273D80">
        <w:rPr>
          <w:rFonts w:ascii="Times New Roman" w:hAnsi="Times New Roman"/>
          <w:bCs/>
          <w:iCs/>
          <w:color w:val="auto"/>
          <w:spacing w:val="-2"/>
          <w:sz w:val="28"/>
          <w:szCs w:val="28"/>
          <w:lang w:val="vi-VN"/>
        </w:rPr>
        <w:t xml:space="preserve"> này</w:t>
      </w:r>
      <w:r w:rsidR="006A0192" w:rsidRPr="00273D80">
        <w:rPr>
          <w:rFonts w:ascii="Times New Roman" w:hAnsi="Times New Roman"/>
          <w:bCs/>
          <w:iCs/>
          <w:color w:val="auto"/>
          <w:spacing w:val="-2"/>
          <w:sz w:val="28"/>
          <w:szCs w:val="28"/>
        </w:rPr>
        <w:t xml:space="preserve"> </w:t>
      </w:r>
      <w:r w:rsidR="006A0192" w:rsidRPr="00273D80">
        <w:rPr>
          <w:rFonts w:ascii="Times New Roman" w:hAnsi="Times New Roman"/>
          <w:bCs/>
          <w:iCs/>
          <w:color w:val="auto"/>
          <w:spacing w:val="-2"/>
          <w:sz w:val="28"/>
          <w:szCs w:val="28"/>
          <w:lang w:val="vi-VN"/>
        </w:rPr>
        <w:t>theo thông báo</w:t>
      </w:r>
      <w:r w:rsidR="006A0192" w:rsidRPr="00273D80">
        <w:rPr>
          <w:rFonts w:ascii="Times New Roman" w:hAnsi="Times New Roman"/>
          <w:bCs/>
          <w:iCs/>
          <w:color w:val="auto"/>
          <w:spacing w:val="-2"/>
          <w:sz w:val="28"/>
          <w:szCs w:val="28"/>
        </w:rPr>
        <w:t xml:space="preserve"> của cơ quan Thuế và các quy định </w:t>
      </w:r>
      <w:r w:rsidR="0033392B" w:rsidRPr="00273D80">
        <w:rPr>
          <w:rFonts w:ascii="Times New Roman" w:hAnsi="Times New Roman"/>
          <w:bCs/>
          <w:iCs/>
          <w:color w:val="auto"/>
          <w:spacing w:val="-2"/>
          <w:sz w:val="28"/>
          <w:szCs w:val="28"/>
        </w:rPr>
        <w:t xml:space="preserve">khác </w:t>
      </w:r>
      <w:r w:rsidR="006A0192" w:rsidRPr="00273D80">
        <w:rPr>
          <w:rFonts w:ascii="Times New Roman" w:hAnsi="Times New Roman"/>
          <w:bCs/>
          <w:iCs/>
          <w:color w:val="auto"/>
          <w:spacing w:val="-2"/>
          <w:sz w:val="28"/>
          <w:szCs w:val="28"/>
        </w:rPr>
        <w:t>có liên quan theo đúng quy định của pháp luật.</w:t>
      </w:r>
      <w:r w:rsidR="0033392B" w:rsidRPr="00273D80">
        <w:rPr>
          <w:rFonts w:ascii="Times New Roman" w:hAnsi="Times New Roman"/>
          <w:bCs/>
          <w:iCs/>
          <w:color w:val="auto"/>
          <w:spacing w:val="-2"/>
          <w:sz w:val="28"/>
          <w:szCs w:val="28"/>
        </w:rPr>
        <w:t xml:space="preserve"> </w:t>
      </w:r>
    </w:p>
    <w:p w14:paraId="10BA98C7" w14:textId="0703B7A4" w:rsidR="006A0192" w:rsidRPr="00273D80" w:rsidRDefault="00E83BBE" w:rsidP="0063237B">
      <w:pPr>
        <w:spacing w:before="60" w:after="60" w:line="400" w:lineRule="exact"/>
        <w:ind w:firstLine="709"/>
        <w:rPr>
          <w:rFonts w:ascii="Times New Roman" w:hAnsi="Times New Roman"/>
          <w:color w:val="auto"/>
          <w:sz w:val="28"/>
          <w:szCs w:val="28"/>
        </w:rPr>
      </w:pPr>
      <w:r w:rsidRPr="00273D80">
        <w:rPr>
          <w:rFonts w:ascii="Times New Roman" w:hAnsi="Times New Roman"/>
          <w:b/>
          <w:color w:val="auto"/>
          <w:sz w:val="28"/>
          <w:szCs w:val="28"/>
          <w:lang w:val="fr-FR"/>
        </w:rPr>
        <w:t xml:space="preserve">Điều </w:t>
      </w:r>
      <w:r w:rsidR="006A69DB" w:rsidRPr="00273D80">
        <w:rPr>
          <w:rFonts w:ascii="Times New Roman" w:hAnsi="Times New Roman"/>
          <w:b/>
          <w:color w:val="auto"/>
          <w:sz w:val="28"/>
          <w:szCs w:val="28"/>
          <w:lang w:val="fr-FR"/>
        </w:rPr>
        <w:t>3</w:t>
      </w:r>
      <w:r w:rsidRPr="00273D80">
        <w:rPr>
          <w:rFonts w:ascii="Times New Roman" w:hAnsi="Times New Roman"/>
          <w:b/>
          <w:color w:val="auto"/>
          <w:sz w:val="28"/>
          <w:szCs w:val="28"/>
          <w:lang w:val="fr-FR"/>
        </w:rPr>
        <w:t>.</w:t>
      </w:r>
      <w:r w:rsidRPr="00273D80">
        <w:rPr>
          <w:rFonts w:ascii="Times New Roman" w:hAnsi="Times New Roman"/>
          <w:color w:val="auto"/>
          <w:sz w:val="28"/>
          <w:szCs w:val="28"/>
          <w:lang w:val="fr-FR"/>
        </w:rPr>
        <w:t xml:space="preserve"> </w:t>
      </w:r>
      <w:r w:rsidR="006A0192" w:rsidRPr="00273D80">
        <w:rPr>
          <w:rFonts w:ascii="Times New Roman" w:hAnsi="Times New Roman"/>
          <w:bCs/>
          <w:iCs/>
          <w:color w:val="auto"/>
          <w:spacing w:val="-2"/>
          <w:sz w:val="28"/>
          <w:szCs w:val="28"/>
          <w:lang w:val="vi-VN"/>
        </w:rPr>
        <w:t>Quyết định này có hiệu lực thi hành kể từ ngày ký</w:t>
      </w:r>
      <w:r w:rsidR="006A0192" w:rsidRPr="00273D80">
        <w:rPr>
          <w:rFonts w:ascii="Times New Roman" w:hAnsi="Times New Roman"/>
          <w:bCs/>
          <w:iCs/>
          <w:color w:val="auto"/>
          <w:spacing w:val="-2"/>
          <w:sz w:val="28"/>
          <w:szCs w:val="28"/>
        </w:rPr>
        <w:t>.</w:t>
      </w:r>
    </w:p>
    <w:p w14:paraId="0C3B331D" w14:textId="2021880C" w:rsidR="00E83BBE" w:rsidRDefault="00433659" w:rsidP="0063237B">
      <w:pPr>
        <w:spacing w:before="60" w:after="60" w:line="400" w:lineRule="exact"/>
        <w:ind w:firstLine="709"/>
        <w:rPr>
          <w:rFonts w:ascii="Times New Roman" w:hAnsi="Times New Roman"/>
          <w:color w:val="auto"/>
          <w:sz w:val="28"/>
          <w:szCs w:val="28"/>
          <w:lang w:val="fr-FR"/>
        </w:rPr>
      </w:pPr>
      <w:r w:rsidRPr="00273D80">
        <w:rPr>
          <w:rFonts w:ascii="Times New Roman" w:hAnsi="Times New Roman"/>
          <w:color w:val="auto"/>
          <w:sz w:val="28"/>
          <w:szCs w:val="28"/>
          <w:lang w:val="fr-FR"/>
        </w:rPr>
        <w:lastRenderedPageBreak/>
        <w:t>Chánh V</w:t>
      </w:r>
      <w:r w:rsidRPr="00273D80">
        <w:rPr>
          <w:rFonts w:ascii="Times New Roman" w:hAnsi="Times New Roman" w:hint="eastAsia"/>
          <w:color w:val="auto"/>
          <w:sz w:val="28"/>
          <w:szCs w:val="28"/>
          <w:lang w:val="fr-FR"/>
        </w:rPr>
        <w:t>ă</w:t>
      </w:r>
      <w:r w:rsidRPr="00273D80">
        <w:rPr>
          <w:rFonts w:ascii="Times New Roman" w:hAnsi="Times New Roman"/>
          <w:color w:val="auto"/>
          <w:sz w:val="28"/>
          <w:szCs w:val="28"/>
          <w:lang w:val="fr-FR"/>
        </w:rPr>
        <w:t xml:space="preserve">n phòng </w:t>
      </w:r>
      <w:r w:rsidR="005A30CB" w:rsidRPr="00273D80">
        <w:rPr>
          <w:rFonts w:ascii="Times New Roman" w:hAnsi="Times New Roman"/>
          <w:color w:val="auto"/>
          <w:sz w:val="28"/>
          <w:szCs w:val="28"/>
          <w:lang w:val="fr-FR"/>
        </w:rPr>
        <w:t>Ủy ban nhân dân tỉnh</w:t>
      </w:r>
      <w:r w:rsidR="006A0192" w:rsidRPr="00273D80">
        <w:rPr>
          <w:rFonts w:ascii="Times New Roman" w:hAnsi="Times New Roman"/>
          <w:color w:val="auto"/>
          <w:sz w:val="28"/>
          <w:szCs w:val="28"/>
          <w:lang w:val="fr-FR"/>
        </w:rPr>
        <w:t>;</w:t>
      </w:r>
      <w:r w:rsidRPr="00273D80">
        <w:rPr>
          <w:rFonts w:ascii="Times New Roman" w:hAnsi="Times New Roman"/>
          <w:color w:val="auto"/>
          <w:sz w:val="28"/>
          <w:szCs w:val="28"/>
          <w:lang w:val="fr-FR"/>
        </w:rPr>
        <w:t xml:space="preserve"> Thủ tr</w:t>
      </w:r>
      <w:r w:rsidRPr="00273D80">
        <w:rPr>
          <w:rFonts w:ascii="Times New Roman" w:hAnsi="Times New Roman" w:hint="eastAsia"/>
          <w:color w:val="auto"/>
          <w:sz w:val="28"/>
          <w:szCs w:val="28"/>
          <w:lang w:val="fr-FR"/>
        </w:rPr>
        <w:t>ư</w:t>
      </w:r>
      <w:r w:rsidRPr="00273D80">
        <w:rPr>
          <w:rFonts w:ascii="Times New Roman" w:hAnsi="Times New Roman"/>
          <w:color w:val="auto"/>
          <w:sz w:val="28"/>
          <w:szCs w:val="28"/>
          <w:lang w:val="fr-FR"/>
        </w:rPr>
        <w:t>ởng các c</w:t>
      </w:r>
      <w:r w:rsidRPr="00273D80">
        <w:rPr>
          <w:rFonts w:ascii="Times New Roman" w:hAnsi="Times New Roman" w:hint="eastAsia"/>
          <w:color w:val="auto"/>
          <w:sz w:val="28"/>
          <w:szCs w:val="28"/>
          <w:lang w:val="fr-FR"/>
        </w:rPr>
        <w:t>ơ</w:t>
      </w:r>
      <w:r w:rsidRPr="00273D80">
        <w:rPr>
          <w:rFonts w:ascii="Times New Roman" w:hAnsi="Times New Roman"/>
          <w:color w:val="auto"/>
          <w:sz w:val="28"/>
          <w:szCs w:val="28"/>
          <w:lang w:val="fr-FR"/>
        </w:rPr>
        <w:t xml:space="preserve"> quan, </w:t>
      </w:r>
      <w:r w:rsidRPr="00273D80">
        <w:rPr>
          <w:rFonts w:ascii="Times New Roman" w:hAnsi="Times New Roman" w:hint="eastAsia"/>
          <w:color w:val="auto"/>
          <w:sz w:val="28"/>
          <w:szCs w:val="28"/>
          <w:lang w:val="fr-FR"/>
        </w:rPr>
        <w:t>đơ</w:t>
      </w:r>
      <w:r w:rsidRPr="00273D80">
        <w:rPr>
          <w:rFonts w:ascii="Times New Roman" w:hAnsi="Times New Roman"/>
          <w:color w:val="auto"/>
          <w:sz w:val="28"/>
          <w:szCs w:val="28"/>
          <w:lang w:val="fr-FR"/>
        </w:rPr>
        <w:t>n vị: Sở Nông nghiệp và Môi tr</w:t>
      </w:r>
      <w:r w:rsidRPr="00273D80">
        <w:rPr>
          <w:rFonts w:ascii="Times New Roman" w:hAnsi="Times New Roman" w:hint="eastAsia"/>
          <w:color w:val="auto"/>
          <w:sz w:val="28"/>
          <w:szCs w:val="28"/>
          <w:lang w:val="fr-FR"/>
        </w:rPr>
        <w:t>ư</w:t>
      </w:r>
      <w:r w:rsidRPr="00273D80">
        <w:rPr>
          <w:rFonts w:ascii="Times New Roman" w:hAnsi="Times New Roman"/>
          <w:color w:val="auto"/>
          <w:sz w:val="28"/>
          <w:szCs w:val="28"/>
          <w:lang w:val="fr-FR"/>
        </w:rPr>
        <w:t xml:space="preserve">ờng, </w:t>
      </w:r>
      <w:r w:rsidR="008E1B74" w:rsidRPr="00273D80">
        <w:rPr>
          <w:rFonts w:ascii="Times New Roman" w:hAnsi="Times New Roman"/>
          <w:color w:val="auto"/>
          <w:sz w:val="28"/>
          <w:szCs w:val="28"/>
          <w:lang w:val="fr-FR"/>
        </w:rPr>
        <w:t>Thuế tỉnh Phú Thọ</w:t>
      </w:r>
      <w:r w:rsidRPr="00273D80">
        <w:rPr>
          <w:rFonts w:ascii="Times New Roman" w:hAnsi="Times New Roman"/>
          <w:color w:val="auto"/>
          <w:sz w:val="28"/>
          <w:szCs w:val="28"/>
          <w:lang w:val="fr-FR"/>
        </w:rPr>
        <w:t xml:space="preserve">, </w:t>
      </w:r>
      <w:r w:rsidR="0042582C" w:rsidRPr="00273D80">
        <w:rPr>
          <w:rFonts w:ascii="Times New Roman" w:hAnsi="Times New Roman"/>
          <w:color w:val="auto"/>
          <w:sz w:val="28"/>
          <w:szCs w:val="28"/>
          <w:lang w:val="fr-FR"/>
        </w:rPr>
        <w:t xml:space="preserve">UBND </w:t>
      </w:r>
      <w:r w:rsidR="00C67CF4">
        <w:rPr>
          <w:rFonts w:ascii="Times New Roman" w:hAnsi="Times New Roman"/>
          <w:color w:val="auto"/>
          <w:sz w:val="28"/>
          <w:szCs w:val="28"/>
          <w:lang w:val="fr-FR"/>
        </w:rPr>
        <w:t>xã Thịnh Minh</w:t>
      </w:r>
      <w:r w:rsidR="0042582C" w:rsidRPr="00273D80">
        <w:rPr>
          <w:rFonts w:ascii="Times New Roman" w:hAnsi="Times New Roman"/>
          <w:color w:val="auto"/>
          <w:sz w:val="28"/>
          <w:szCs w:val="28"/>
          <w:lang w:val="fr-FR"/>
        </w:rPr>
        <w:t xml:space="preserve">, </w:t>
      </w:r>
      <w:r w:rsidR="00C67CF4" w:rsidRPr="00C67CF4">
        <w:rPr>
          <w:rFonts w:ascii="Times New Roman" w:hAnsi="Times New Roman"/>
          <w:color w:val="auto"/>
          <w:sz w:val="28"/>
          <w:szCs w:val="28"/>
          <w:lang w:val="fr-FR"/>
        </w:rPr>
        <w:t>Công ty TNHH Đầu tư và Xây dựng Thương mại Mỹ Phong</w:t>
      </w:r>
      <w:r w:rsidR="00C67CF4" w:rsidRPr="00273D80">
        <w:rPr>
          <w:rFonts w:ascii="Times New Roman" w:hAnsi="Times New Roman"/>
          <w:color w:val="auto"/>
          <w:sz w:val="28"/>
          <w:szCs w:val="28"/>
          <w:lang w:val="fr-FR"/>
        </w:rPr>
        <w:t xml:space="preserve"> </w:t>
      </w:r>
      <w:r w:rsidRPr="00273D80">
        <w:rPr>
          <w:rFonts w:ascii="Times New Roman" w:hAnsi="Times New Roman"/>
          <w:color w:val="auto"/>
          <w:sz w:val="28"/>
          <w:szCs w:val="28"/>
          <w:lang w:val="fr-FR"/>
        </w:rPr>
        <w:t>và các c</w:t>
      </w:r>
      <w:r w:rsidRPr="00273D80">
        <w:rPr>
          <w:rFonts w:ascii="Times New Roman" w:hAnsi="Times New Roman" w:hint="eastAsia"/>
          <w:color w:val="auto"/>
          <w:sz w:val="28"/>
          <w:szCs w:val="28"/>
          <w:lang w:val="fr-FR"/>
        </w:rPr>
        <w:t>ơ</w:t>
      </w:r>
      <w:r w:rsidRPr="00273D80">
        <w:rPr>
          <w:rFonts w:ascii="Times New Roman" w:hAnsi="Times New Roman"/>
          <w:color w:val="auto"/>
          <w:sz w:val="28"/>
          <w:szCs w:val="28"/>
          <w:lang w:val="fr-FR"/>
        </w:rPr>
        <w:t xml:space="preserve"> quan, </w:t>
      </w:r>
      <w:r w:rsidRPr="00273D80">
        <w:rPr>
          <w:rFonts w:ascii="Times New Roman" w:hAnsi="Times New Roman" w:hint="eastAsia"/>
          <w:color w:val="auto"/>
          <w:sz w:val="28"/>
          <w:szCs w:val="28"/>
          <w:lang w:val="fr-FR"/>
        </w:rPr>
        <w:t>đơ</w:t>
      </w:r>
      <w:r w:rsidRPr="00273D80">
        <w:rPr>
          <w:rFonts w:ascii="Times New Roman" w:hAnsi="Times New Roman"/>
          <w:color w:val="auto"/>
          <w:sz w:val="28"/>
          <w:szCs w:val="28"/>
          <w:lang w:val="fr-FR"/>
        </w:rPr>
        <w:t>n vị có liên quan c</w:t>
      </w:r>
      <w:r w:rsidRPr="00273D80">
        <w:rPr>
          <w:rFonts w:ascii="Times New Roman" w:hAnsi="Times New Roman" w:hint="eastAsia"/>
          <w:color w:val="auto"/>
          <w:sz w:val="28"/>
          <w:szCs w:val="28"/>
          <w:lang w:val="fr-FR"/>
        </w:rPr>
        <w:t>ă</w:t>
      </w:r>
      <w:r w:rsidRPr="00273D80">
        <w:rPr>
          <w:rFonts w:ascii="Times New Roman" w:hAnsi="Times New Roman"/>
          <w:color w:val="auto"/>
          <w:sz w:val="28"/>
          <w:szCs w:val="28"/>
          <w:lang w:val="fr-FR"/>
        </w:rPr>
        <w:t xml:space="preserve">n cứ Quyết </w:t>
      </w:r>
      <w:r w:rsidRPr="00273D80">
        <w:rPr>
          <w:rFonts w:ascii="Times New Roman" w:hAnsi="Times New Roman" w:hint="eastAsia"/>
          <w:color w:val="auto"/>
          <w:sz w:val="28"/>
          <w:szCs w:val="28"/>
          <w:lang w:val="fr-FR"/>
        </w:rPr>
        <w:t>đ</w:t>
      </w:r>
      <w:r w:rsidRPr="00273D80">
        <w:rPr>
          <w:rFonts w:ascii="Times New Roman" w:hAnsi="Times New Roman"/>
          <w:color w:val="auto"/>
          <w:sz w:val="28"/>
          <w:szCs w:val="28"/>
          <w:lang w:val="fr-FR"/>
        </w:rPr>
        <w:t xml:space="preserve">ịnh </w:t>
      </w:r>
      <w:r w:rsidR="00AC7825" w:rsidRPr="00273D80">
        <w:rPr>
          <w:rFonts w:ascii="Times New Roman" w:hAnsi="Times New Roman"/>
          <w:color w:val="auto"/>
          <w:sz w:val="28"/>
          <w:szCs w:val="28"/>
          <w:lang w:val="fr-FR"/>
        </w:rPr>
        <w:t>thi hành</w:t>
      </w:r>
      <w:r w:rsidR="00E83BBE" w:rsidRPr="00273D80">
        <w:rPr>
          <w:rFonts w:ascii="Times New Roman" w:hAnsi="Times New Roman"/>
          <w:color w:val="auto"/>
          <w:sz w:val="28"/>
          <w:szCs w:val="28"/>
          <w:lang w:val="fr-FR"/>
        </w:rPr>
        <w:t>./.</w:t>
      </w:r>
    </w:p>
    <w:p w14:paraId="416D00B6" w14:textId="0DC1237B" w:rsidR="0063237B" w:rsidRDefault="0063237B" w:rsidP="0063237B">
      <w:pPr>
        <w:spacing w:before="60" w:after="60" w:line="400" w:lineRule="exact"/>
        <w:ind w:firstLine="0"/>
        <w:rPr>
          <w:rFonts w:ascii="Times New Roman" w:hAnsi="Times New Roman"/>
          <w:color w:val="auto"/>
          <w:sz w:val="28"/>
          <w:szCs w:val="28"/>
          <w:lang w:val="fr-FR"/>
        </w:rPr>
      </w:pPr>
    </w:p>
    <w:p w14:paraId="16C6F61A" w14:textId="77777777" w:rsidR="0063237B" w:rsidRPr="00AC7825" w:rsidRDefault="0063237B" w:rsidP="0063237B">
      <w:pPr>
        <w:spacing w:after="0" w:line="252" w:lineRule="auto"/>
        <w:ind w:left="3447"/>
        <w:contextualSpacing/>
        <w:jc w:val="center"/>
        <w:rPr>
          <w:rFonts w:ascii="Times New Roman" w:hAnsi="Times New Roman"/>
          <w:b/>
          <w:color w:val="auto"/>
          <w:spacing w:val="-6"/>
          <w:sz w:val="28"/>
          <w:szCs w:val="28"/>
        </w:rPr>
      </w:pPr>
      <w:r w:rsidRPr="00AC7825">
        <w:rPr>
          <w:rFonts w:ascii="Times New Roman" w:hAnsi="Times New Roman"/>
          <w:b/>
          <w:color w:val="auto"/>
          <w:spacing w:val="-6"/>
          <w:sz w:val="28"/>
          <w:szCs w:val="28"/>
        </w:rPr>
        <w:t>KT. CHỦ TỊCH</w:t>
      </w:r>
    </w:p>
    <w:p w14:paraId="69DBFCEA" w14:textId="77777777" w:rsidR="0063237B" w:rsidRPr="00AC7825" w:rsidRDefault="0063237B" w:rsidP="0063237B">
      <w:pPr>
        <w:spacing w:after="0" w:line="252" w:lineRule="auto"/>
        <w:ind w:left="3447"/>
        <w:contextualSpacing/>
        <w:jc w:val="center"/>
        <w:rPr>
          <w:rFonts w:ascii="Times New Roman" w:hAnsi="Times New Roman"/>
          <w:b/>
          <w:color w:val="auto"/>
          <w:spacing w:val="-6"/>
          <w:sz w:val="28"/>
          <w:szCs w:val="28"/>
        </w:rPr>
      </w:pPr>
      <w:r w:rsidRPr="00AC7825">
        <w:rPr>
          <w:rFonts w:ascii="Times New Roman" w:hAnsi="Times New Roman"/>
          <w:b/>
          <w:color w:val="auto"/>
          <w:spacing w:val="-6"/>
          <w:sz w:val="28"/>
          <w:szCs w:val="28"/>
        </w:rPr>
        <w:t>PHÓ CHỦ TỊCH</w:t>
      </w:r>
    </w:p>
    <w:p w14:paraId="37828310" w14:textId="77777777" w:rsidR="0063237B" w:rsidRPr="00AC7825" w:rsidRDefault="0063237B" w:rsidP="0063237B">
      <w:pPr>
        <w:spacing w:after="0" w:line="252" w:lineRule="auto"/>
        <w:ind w:left="3447"/>
        <w:contextualSpacing/>
        <w:jc w:val="center"/>
        <w:rPr>
          <w:rFonts w:ascii="Times New Roman" w:hAnsi="Times New Roman"/>
          <w:b/>
          <w:color w:val="auto"/>
          <w:spacing w:val="-6"/>
          <w:sz w:val="28"/>
          <w:szCs w:val="28"/>
        </w:rPr>
      </w:pPr>
    </w:p>
    <w:p w14:paraId="457AE599" w14:textId="06F9FF1B" w:rsidR="0063237B" w:rsidRPr="00273D80" w:rsidRDefault="0063237B" w:rsidP="0063237B">
      <w:pPr>
        <w:spacing w:before="60" w:after="60" w:line="400" w:lineRule="exact"/>
        <w:ind w:left="3447" w:firstLine="0"/>
        <w:jc w:val="center"/>
        <w:rPr>
          <w:rFonts w:ascii="Times New Roman" w:hAnsi="Times New Roman"/>
          <w:color w:val="auto"/>
          <w:sz w:val="28"/>
          <w:szCs w:val="28"/>
          <w:lang w:val="fr-FR"/>
        </w:rPr>
      </w:pPr>
      <w:r>
        <w:rPr>
          <w:rFonts w:ascii="Times New Roman" w:hAnsi="Times New Roman"/>
          <w:b/>
          <w:color w:val="auto"/>
          <w:spacing w:val="-6"/>
          <w:sz w:val="28"/>
          <w:szCs w:val="28"/>
        </w:rPr>
        <w:t xml:space="preserve">           </w:t>
      </w:r>
      <w:r w:rsidRPr="00AC7825">
        <w:rPr>
          <w:rFonts w:ascii="Times New Roman" w:hAnsi="Times New Roman"/>
          <w:b/>
          <w:color w:val="auto"/>
          <w:spacing w:val="-6"/>
          <w:sz w:val="28"/>
          <w:szCs w:val="28"/>
        </w:rPr>
        <w:t>Phan Trọng Tấn</w:t>
      </w:r>
    </w:p>
    <w:p w14:paraId="5ACF20E9" w14:textId="77777777" w:rsidR="0042582C" w:rsidRPr="0042582C" w:rsidRDefault="0042582C" w:rsidP="0042582C">
      <w:pPr>
        <w:spacing w:before="120" w:after="0"/>
        <w:rPr>
          <w:rFonts w:ascii="Times New Roman" w:hAnsi="Times New Roman"/>
          <w:color w:val="auto"/>
          <w:sz w:val="8"/>
          <w:szCs w:val="28"/>
          <w:lang w:val="fr-FR"/>
        </w:rPr>
      </w:pPr>
    </w:p>
    <w:p w14:paraId="192312F2" w14:textId="77777777" w:rsidR="00E83BBE" w:rsidRPr="00CF7B72" w:rsidRDefault="00E83BBE" w:rsidP="00E83BBE">
      <w:pPr>
        <w:spacing w:after="0"/>
        <w:ind w:firstLine="720"/>
        <w:rPr>
          <w:rFonts w:ascii="Times New Roman" w:hAnsi="Times New Roman"/>
          <w:color w:val="auto"/>
          <w:sz w:val="2"/>
          <w:szCs w:val="14"/>
          <w:lang w:val="fr-FR"/>
        </w:rPr>
      </w:pPr>
    </w:p>
    <w:p w14:paraId="718029C9" w14:textId="77777777" w:rsidR="009E25D9" w:rsidRPr="00955FEF" w:rsidRDefault="009E25D9" w:rsidP="00603FAE">
      <w:pPr>
        <w:ind w:firstLine="0"/>
        <w:rPr>
          <w:rFonts w:ascii="Times New Roman" w:hAnsi="Times New Roman"/>
          <w:color w:val="auto"/>
          <w:sz w:val="28"/>
          <w:szCs w:val="28"/>
          <w:lang w:val="pt-BR"/>
        </w:rPr>
      </w:pPr>
    </w:p>
    <w:sectPr w:rsidR="009E25D9" w:rsidRPr="00955FEF" w:rsidSect="0063237B">
      <w:headerReference w:type="default" r:id="rId7"/>
      <w:footerReference w:type="even" r:id="rId8"/>
      <w:footerReference w:type="default" r:id="rId9"/>
      <w:pgSz w:w="11907" w:h="16840" w:code="9"/>
      <w:pgMar w:top="1135" w:right="1440" w:bottom="1440" w:left="1440"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A080D" w14:textId="77777777" w:rsidR="00FD6D09" w:rsidRDefault="00FD6D09">
      <w:r>
        <w:separator/>
      </w:r>
    </w:p>
  </w:endnote>
  <w:endnote w:type="continuationSeparator" w:id="0">
    <w:p w14:paraId="6B0DB688" w14:textId="77777777" w:rsidR="00FD6D09" w:rsidRDefault="00FD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028B" w14:textId="77777777" w:rsidR="007C40F6" w:rsidRDefault="005D3C3E" w:rsidP="00D114F6">
    <w:pPr>
      <w:pStyle w:val="Footer"/>
      <w:framePr w:wrap="around" w:vAnchor="text" w:hAnchor="margin" w:xAlign="center" w:y="1"/>
      <w:rPr>
        <w:rStyle w:val="PageNumber"/>
      </w:rPr>
    </w:pPr>
    <w:r>
      <w:rPr>
        <w:rStyle w:val="PageNumber"/>
      </w:rPr>
      <w:fldChar w:fldCharType="begin"/>
    </w:r>
    <w:r w:rsidR="007C40F6">
      <w:rPr>
        <w:rStyle w:val="PageNumber"/>
      </w:rPr>
      <w:instrText xml:space="preserve">PAGE  </w:instrText>
    </w:r>
    <w:r>
      <w:rPr>
        <w:rStyle w:val="PageNumber"/>
      </w:rPr>
      <w:fldChar w:fldCharType="end"/>
    </w:r>
  </w:p>
  <w:p w14:paraId="0B08028C" w14:textId="77777777" w:rsidR="007C40F6" w:rsidRDefault="007C40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028D" w14:textId="77777777" w:rsidR="007C40F6" w:rsidRDefault="007C40F6" w:rsidP="00FF3974">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24D55" w14:textId="77777777" w:rsidR="00FD6D09" w:rsidRDefault="00FD6D09">
      <w:r>
        <w:separator/>
      </w:r>
    </w:p>
  </w:footnote>
  <w:footnote w:type="continuationSeparator" w:id="0">
    <w:p w14:paraId="278AE78E" w14:textId="77777777" w:rsidR="00FD6D09" w:rsidRDefault="00FD6D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FAE37" w14:textId="1C00EAC6" w:rsidR="00B4485F" w:rsidRPr="00B4485F" w:rsidRDefault="00B4485F">
    <w:pPr>
      <w:pStyle w:val="Header"/>
      <w:jc w:val="center"/>
      <w:rPr>
        <w:rFonts w:ascii="Times New Roman" w:hAnsi="Times New Roman"/>
        <w:color w:val="auto"/>
      </w:rPr>
    </w:pPr>
  </w:p>
  <w:p w14:paraId="0B08028A" w14:textId="21883255" w:rsidR="00243E64" w:rsidRPr="00B14A10" w:rsidRDefault="00243E64">
    <w:pPr>
      <w:pStyle w:val="Header"/>
      <w:jc w:val="center"/>
      <w:rPr>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52"/>
    <w:rsid w:val="00001345"/>
    <w:rsid w:val="0000178D"/>
    <w:rsid w:val="00005E66"/>
    <w:rsid w:val="00007BA3"/>
    <w:rsid w:val="0002085E"/>
    <w:rsid w:val="00021872"/>
    <w:rsid w:val="00022EB1"/>
    <w:rsid w:val="00023B9E"/>
    <w:rsid w:val="000343D4"/>
    <w:rsid w:val="000375BA"/>
    <w:rsid w:val="00041909"/>
    <w:rsid w:val="0004392B"/>
    <w:rsid w:val="000450D6"/>
    <w:rsid w:val="00051D3F"/>
    <w:rsid w:val="0006035C"/>
    <w:rsid w:val="00062F8C"/>
    <w:rsid w:val="0006553D"/>
    <w:rsid w:val="00066E90"/>
    <w:rsid w:val="0006729F"/>
    <w:rsid w:val="0006797B"/>
    <w:rsid w:val="00083FC5"/>
    <w:rsid w:val="000840F6"/>
    <w:rsid w:val="0008545B"/>
    <w:rsid w:val="00087755"/>
    <w:rsid w:val="00087B40"/>
    <w:rsid w:val="00094901"/>
    <w:rsid w:val="00094A60"/>
    <w:rsid w:val="000A298E"/>
    <w:rsid w:val="000A2E63"/>
    <w:rsid w:val="000A5B3A"/>
    <w:rsid w:val="000B3E28"/>
    <w:rsid w:val="000B459D"/>
    <w:rsid w:val="000B5B11"/>
    <w:rsid w:val="000B5FC6"/>
    <w:rsid w:val="000C0CE4"/>
    <w:rsid w:val="000C1844"/>
    <w:rsid w:val="000C2C6B"/>
    <w:rsid w:val="000C4E28"/>
    <w:rsid w:val="000C612C"/>
    <w:rsid w:val="000C7169"/>
    <w:rsid w:val="000C728A"/>
    <w:rsid w:val="000C797D"/>
    <w:rsid w:val="000E3436"/>
    <w:rsid w:val="000E3ED4"/>
    <w:rsid w:val="000E7260"/>
    <w:rsid w:val="000F4FE1"/>
    <w:rsid w:val="00102956"/>
    <w:rsid w:val="00103BEF"/>
    <w:rsid w:val="001044C2"/>
    <w:rsid w:val="001110E5"/>
    <w:rsid w:val="0011191A"/>
    <w:rsid w:val="001164D6"/>
    <w:rsid w:val="00116DE3"/>
    <w:rsid w:val="00117C6A"/>
    <w:rsid w:val="00122375"/>
    <w:rsid w:val="00123FFF"/>
    <w:rsid w:val="001247AF"/>
    <w:rsid w:val="00124C16"/>
    <w:rsid w:val="00137E99"/>
    <w:rsid w:val="00141A06"/>
    <w:rsid w:val="00146CE0"/>
    <w:rsid w:val="001552B3"/>
    <w:rsid w:val="001567B1"/>
    <w:rsid w:val="0015760D"/>
    <w:rsid w:val="00157A8F"/>
    <w:rsid w:val="0016196B"/>
    <w:rsid w:val="00161971"/>
    <w:rsid w:val="00167432"/>
    <w:rsid w:val="00174943"/>
    <w:rsid w:val="001759A7"/>
    <w:rsid w:val="00175A84"/>
    <w:rsid w:val="00177A1D"/>
    <w:rsid w:val="0018294B"/>
    <w:rsid w:val="0019057B"/>
    <w:rsid w:val="00191097"/>
    <w:rsid w:val="00192218"/>
    <w:rsid w:val="00193D82"/>
    <w:rsid w:val="001953CB"/>
    <w:rsid w:val="001A0011"/>
    <w:rsid w:val="001A1AAC"/>
    <w:rsid w:val="001B2165"/>
    <w:rsid w:val="001B6B64"/>
    <w:rsid w:val="001B70B4"/>
    <w:rsid w:val="001B75CF"/>
    <w:rsid w:val="001C52D2"/>
    <w:rsid w:val="001C5DAC"/>
    <w:rsid w:val="001C6982"/>
    <w:rsid w:val="001D4FCC"/>
    <w:rsid w:val="001E4FE3"/>
    <w:rsid w:val="001F4740"/>
    <w:rsid w:val="00201678"/>
    <w:rsid w:val="00201B17"/>
    <w:rsid w:val="00202814"/>
    <w:rsid w:val="002042E2"/>
    <w:rsid w:val="00211131"/>
    <w:rsid w:val="00213FA9"/>
    <w:rsid w:val="00216105"/>
    <w:rsid w:val="0021635C"/>
    <w:rsid w:val="00221AEC"/>
    <w:rsid w:val="00221F41"/>
    <w:rsid w:val="002225AD"/>
    <w:rsid w:val="00226538"/>
    <w:rsid w:val="0023158E"/>
    <w:rsid w:val="00243704"/>
    <w:rsid w:val="00243E64"/>
    <w:rsid w:val="002566ED"/>
    <w:rsid w:val="00261900"/>
    <w:rsid w:val="00273D80"/>
    <w:rsid w:val="00274740"/>
    <w:rsid w:val="0028232E"/>
    <w:rsid w:val="002856C0"/>
    <w:rsid w:val="00291FC8"/>
    <w:rsid w:val="002A269F"/>
    <w:rsid w:val="002A4120"/>
    <w:rsid w:val="002A548A"/>
    <w:rsid w:val="002B2DCD"/>
    <w:rsid w:val="002B5EBC"/>
    <w:rsid w:val="002B7666"/>
    <w:rsid w:val="002C33EB"/>
    <w:rsid w:val="002C432C"/>
    <w:rsid w:val="002C555E"/>
    <w:rsid w:val="002C5BEC"/>
    <w:rsid w:val="002C5E4C"/>
    <w:rsid w:val="002E2FB8"/>
    <w:rsid w:val="002E7352"/>
    <w:rsid w:val="002F0ACB"/>
    <w:rsid w:val="002F0EAD"/>
    <w:rsid w:val="002F3F92"/>
    <w:rsid w:val="002F6D2C"/>
    <w:rsid w:val="00303E90"/>
    <w:rsid w:val="00305CCC"/>
    <w:rsid w:val="003108DD"/>
    <w:rsid w:val="003133F3"/>
    <w:rsid w:val="00316F8F"/>
    <w:rsid w:val="003223A1"/>
    <w:rsid w:val="00325947"/>
    <w:rsid w:val="00326AF5"/>
    <w:rsid w:val="0033392B"/>
    <w:rsid w:val="00333A4F"/>
    <w:rsid w:val="00336B19"/>
    <w:rsid w:val="00336D32"/>
    <w:rsid w:val="003372FD"/>
    <w:rsid w:val="003401F2"/>
    <w:rsid w:val="00341B62"/>
    <w:rsid w:val="00347F4C"/>
    <w:rsid w:val="00350358"/>
    <w:rsid w:val="00357DBE"/>
    <w:rsid w:val="00361037"/>
    <w:rsid w:val="00366FF2"/>
    <w:rsid w:val="003748DB"/>
    <w:rsid w:val="00374A16"/>
    <w:rsid w:val="00377309"/>
    <w:rsid w:val="00387134"/>
    <w:rsid w:val="00393646"/>
    <w:rsid w:val="003947D3"/>
    <w:rsid w:val="00395755"/>
    <w:rsid w:val="003A14A1"/>
    <w:rsid w:val="003A180D"/>
    <w:rsid w:val="003A765D"/>
    <w:rsid w:val="003B0EAD"/>
    <w:rsid w:val="003B1498"/>
    <w:rsid w:val="003B5B2D"/>
    <w:rsid w:val="003C1D95"/>
    <w:rsid w:val="003C7050"/>
    <w:rsid w:val="003C776C"/>
    <w:rsid w:val="003D0E52"/>
    <w:rsid w:val="003D3341"/>
    <w:rsid w:val="003D42CE"/>
    <w:rsid w:val="003E1B5E"/>
    <w:rsid w:val="003E4DFF"/>
    <w:rsid w:val="003F324E"/>
    <w:rsid w:val="003F5C79"/>
    <w:rsid w:val="004135C5"/>
    <w:rsid w:val="00415A43"/>
    <w:rsid w:val="00420CB3"/>
    <w:rsid w:val="0042342D"/>
    <w:rsid w:val="0042582C"/>
    <w:rsid w:val="00426126"/>
    <w:rsid w:val="00433659"/>
    <w:rsid w:val="00460257"/>
    <w:rsid w:val="00462521"/>
    <w:rsid w:val="00462968"/>
    <w:rsid w:val="00462FA5"/>
    <w:rsid w:val="00464711"/>
    <w:rsid w:val="00465480"/>
    <w:rsid w:val="0047540A"/>
    <w:rsid w:val="0048266C"/>
    <w:rsid w:val="0048676E"/>
    <w:rsid w:val="00492117"/>
    <w:rsid w:val="004A2592"/>
    <w:rsid w:val="004A5CFE"/>
    <w:rsid w:val="004A6129"/>
    <w:rsid w:val="004B20B2"/>
    <w:rsid w:val="004B5AF2"/>
    <w:rsid w:val="004C0623"/>
    <w:rsid w:val="004C5388"/>
    <w:rsid w:val="004C5F96"/>
    <w:rsid w:val="004D20D4"/>
    <w:rsid w:val="004D7CDE"/>
    <w:rsid w:val="004E1DA3"/>
    <w:rsid w:val="004E5E98"/>
    <w:rsid w:val="004E6576"/>
    <w:rsid w:val="004F026B"/>
    <w:rsid w:val="004F0D83"/>
    <w:rsid w:val="004F1DF5"/>
    <w:rsid w:val="00501363"/>
    <w:rsid w:val="00501C5C"/>
    <w:rsid w:val="00507C18"/>
    <w:rsid w:val="005174AC"/>
    <w:rsid w:val="00517C0F"/>
    <w:rsid w:val="0053099D"/>
    <w:rsid w:val="00536976"/>
    <w:rsid w:val="005479FF"/>
    <w:rsid w:val="005542E9"/>
    <w:rsid w:val="00565D79"/>
    <w:rsid w:val="00566AAA"/>
    <w:rsid w:val="00567701"/>
    <w:rsid w:val="00567BE3"/>
    <w:rsid w:val="00580ED8"/>
    <w:rsid w:val="00586EAB"/>
    <w:rsid w:val="005913FC"/>
    <w:rsid w:val="005A30CB"/>
    <w:rsid w:val="005A39F8"/>
    <w:rsid w:val="005A39F9"/>
    <w:rsid w:val="005A684C"/>
    <w:rsid w:val="005A7BEE"/>
    <w:rsid w:val="005B7268"/>
    <w:rsid w:val="005C10E3"/>
    <w:rsid w:val="005C5715"/>
    <w:rsid w:val="005D3C3E"/>
    <w:rsid w:val="005D4626"/>
    <w:rsid w:val="005E1201"/>
    <w:rsid w:val="005E3929"/>
    <w:rsid w:val="005F4B6A"/>
    <w:rsid w:val="00600486"/>
    <w:rsid w:val="00600B2B"/>
    <w:rsid w:val="00603FAE"/>
    <w:rsid w:val="006132C2"/>
    <w:rsid w:val="00614A3D"/>
    <w:rsid w:val="0061728C"/>
    <w:rsid w:val="0062042E"/>
    <w:rsid w:val="0062320B"/>
    <w:rsid w:val="00625BA5"/>
    <w:rsid w:val="0063237B"/>
    <w:rsid w:val="00635191"/>
    <w:rsid w:val="006363E7"/>
    <w:rsid w:val="006414EC"/>
    <w:rsid w:val="00641E2F"/>
    <w:rsid w:val="00643D18"/>
    <w:rsid w:val="00645DE0"/>
    <w:rsid w:val="00647FE6"/>
    <w:rsid w:val="00650915"/>
    <w:rsid w:val="00653B78"/>
    <w:rsid w:val="006562AB"/>
    <w:rsid w:val="006647D7"/>
    <w:rsid w:val="006652F0"/>
    <w:rsid w:val="006706D6"/>
    <w:rsid w:val="00672785"/>
    <w:rsid w:val="00675505"/>
    <w:rsid w:val="00682F08"/>
    <w:rsid w:val="006830BC"/>
    <w:rsid w:val="006849BA"/>
    <w:rsid w:val="00690264"/>
    <w:rsid w:val="00692F3A"/>
    <w:rsid w:val="006A0192"/>
    <w:rsid w:val="006A246D"/>
    <w:rsid w:val="006A2A21"/>
    <w:rsid w:val="006A69DB"/>
    <w:rsid w:val="006B3FE7"/>
    <w:rsid w:val="006B5E30"/>
    <w:rsid w:val="006B79D0"/>
    <w:rsid w:val="006C490E"/>
    <w:rsid w:val="006C5B3B"/>
    <w:rsid w:val="006C5DD5"/>
    <w:rsid w:val="006D3E5A"/>
    <w:rsid w:val="006E0AEE"/>
    <w:rsid w:val="006E3994"/>
    <w:rsid w:val="006E4E4E"/>
    <w:rsid w:val="006E6BED"/>
    <w:rsid w:val="006E748C"/>
    <w:rsid w:val="006F00DF"/>
    <w:rsid w:val="006F6A73"/>
    <w:rsid w:val="00701A81"/>
    <w:rsid w:val="00712954"/>
    <w:rsid w:val="00714FE7"/>
    <w:rsid w:val="007237CB"/>
    <w:rsid w:val="00723E6C"/>
    <w:rsid w:val="007278F3"/>
    <w:rsid w:val="00730675"/>
    <w:rsid w:val="007313E1"/>
    <w:rsid w:val="00732C24"/>
    <w:rsid w:val="007348AD"/>
    <w:rsid w:val="00735AB3"/>
    <w:rsid w:val="007424CB"/>
    <w:rsid w:val="00754ABF"/>
    <w:rsid w:val="00754B90"/>
    <w:rsid w:val="00762DA1"/>
    <w:rsid w:val="00773B92"/>
    <w:rsid w:val="00776A1D"/>
    <w:rsid w:val="00786B41"/>
    <w:rsid w:val="007961C0"/>
    <w:rsid w:val="007A7D5D"/>
    <w:rsid w:val="007C32D8"/>
    <w:rsid w:val="007C40F6"/>
    <w:rsid w:val="007C6551"/>
    <w:rsid w:val="007C7221"/>
    <w:rsid w:val="007C73D4"/>
    <w:rsid w:val="007D1653"/>
    <w:rsid w:val="007D465D"/>
    <w:rsid w:val="007D4F77"/>
    <w:rsid w:val="007D5809"/>
    <w:rsid w:val="007D5899"/>
    <w:rsid w:val="007E6F4C"/>
    <w:rsid w:val="007F0440"/>
    <w:rsid w:val="007F21FC"/>
    <w:rsid w:val="007F60FB"/>
    <w:rsid w:val="007F7E4A"/>
    <w:rsid w:val="00806028"/>
    <w:rsid w:val="00814DFD"/>
    <w:rsid w:val="00820142"/>
    <w:rsid w:val="008358E9"/>
    <w:rsid w:val="00837BE4"/>
    <w:rsid w:val="008551CD"/>
    <w:rsid w:val="0086391A"/>
    <w:rsid w:val="00863CC5"/>
    <w:rsid w:val="00870F52"/>
    <w:rsid w:val="0087415D"/>
    <w:rsid w:val="0087631A"/>
    <w:rsid w:val="008779B6"/>
    <w:rsid w:val="0088098F"/>
    <w:rsid w:val="00882884"/>
    <w:rsid w:val="00884EA3"/>
    <w:rsid w:val="0088781B"/>
    <w:rsid w:val="008878FF"/>
    <w:rsid w:val="00890F25"/>
    <w:rsid w:val="00893787"/>
    <w:rsid w:val="0089499C"/>
    <w:rsid w:val="008950DD"/>
    <w:rsid w:val="00897A56"/>
    <w:rsid w:val="008A3390"/>
    <w:rsid w:val="008B02AE"/>
    <w:rsid w:val="008B6192"/>
    <w:rsid w:val="008C2C44"/>
    <w:rsid w:val="008D21DD"/>
    <w:rsid w:val="008D2B07"/>
    <w:rsid w:val="008D331B"/>
    <w:rsid w:val="008D5F18"/>
    <w:rsid w:val="008E1B74"/>
    <w:rsid w:val="008E1E7C"/>
    <w:rsid w:val="008E48EC"/>
    <w:rsid w:val="008E705D"/>
    <w:rsid w:val="008F0670"/>
    <w:rsid w:val="008F069B"/>
    <w:rsid w:val="008F264C"/>
    <w:rsid w:val="008F3EF3"/>
    <w:rsid w:val="00901CE2"/>
    <w:rsid w:val="009029AE"/>
    <w:rsid w:val="009032A5"/>
    <w:rsid w:val="00907CB7"/>
    <w:rsid w:val="00927C65"/>
    <w:rsid w:val="00935C24"/>
    <w:rsid w:val="00937AD8"/>
    <w:rsid w:val="00953C89"/>
    <w:rsid w:val="00954088"/>
    <w:rsid w:val="00955FEF"/>
    <w:rsid w:val="009678B8"/>
    <w:rsid w:val="009744D3"/>
    <w:rsid w:val="00983FE3"/>
    <w:rsid w:val="00986790"/>
    <w:rsid w:val="0099742F"/>
    <w:rsid w:val="009977FD"/>
    <w:rsid w:val="009A087C"/>
    <w:rsid w:val="009A24D3"/>
    <w:rsid w:val="009A2C03"/>
    <w:rsid w:val="009A363C"/>
    <w:rsid w:val="009B67F4"/>
    <w:rsid w:val="009C0DE8"/>
    <w:rsid w:val="009C4DC1"/>
    <w:rsid w:val="009C643E"/>
    <w:rsid w:val="009D0AD0"/>
    <w:rsid w:val="009E25D9"/>
    <w:rsid w:val="009E527F"/>
    <w:rsid w:val="009E7381"/>
    <w:rsid w:val="009F342E"/>
    <w:rsid w:val="009F4A40"/>
    <w:rsid w:val="00A000B0"/>
    <w:rsid w:val="00A030A9"/>
    <w:rsid w:val="00A07473"/>
    <w:rsid w:val="00A11105"/>
    <w:rsid w:val="00A11F0B"/>
    <w:rsid w:val="00A14D11"/>
    <w:rsid w:val="00A163E3"/>
    <w:rsid w:val="00A16B1B"/>
    <w:rsid w:val="00A32CB4"/>
    <w:rsid w:val="00A34245"/>
    <w:rsid w:val="00A36ECD"/>
    <w:rsid w:val="00A41840"/>
    <w:rsid w:val="00A42AEC"/>
    <w:rsid w:val="00A44790"/>
    <w:rsid w:val="00A56465"/>
    <w:rsid w:val="00A5655C"/>
    <w:rsid w:val="00A62026"/>
    <w:rsid w:val="00A64C73"/>
    <w:rsid w:val="00A71F12"/>
    <w:rsid w:val="00A74184"/>
    <w:rsid w:val="00A75340"/>
    <w:rsid w:val="00A75BDA"/>
    <w:rsid w:val="00A81E33"/>
    <w:rsid w:val="00AA00BE"/>
    <w:rsid w:val="00AA60D7"/>
    <w:rsid w:val="00AB7625"/>
    <w:rsid w:val="00AC0385"/>
    <w:rsid w:val="00AC596D"/>
    <w:rsid w:val="00AC7825"/>
    <w:rsid w:val="00AD307B"/>
    <w:rsid w:val="00AE101B"/>
    <w:rsid w:val="00AE2A36"/>
    <w:rsid w:val="00AE3439"/>
    <w:rsid w:val="00AE357C"/>
    <w:rsid w:val="00AE3D61"/>
    <w:rsid w:val="00AE6FD5"/>
    <w:rsid w:val="00AE7A10"/>
    <w:rsid w:val="00AF17A2"/>
    <w:rsid w:val="00AF2680"/>
    <w:rsid w:val="00B00BDD"/>
    <w:rsid w:val="00B02DBB"/>
    <w:rsid w:val="00B04388"/>
    <w:rsid w:val="00B12789"/>
    <w:rsid w:val="00B14A10"/>
    <w:rsid w:val="00B204C5"/>
    <w:rsid w:val="00B22C47"/>
    <w:rsid w:val="00B2431D"/>
    <w:rsid w:val="00B24B90"/>
    <w:rsid w:val="00B2716E"/>
    <w:rsid w:val="00B32E51"/>
    <w:rsid w:val="00B36416"/>
    <w:rsid w:val="00B4485F"/>
    <w:rsid w:val="00B47403"/>
    <w:rsid w:val="00B506F7"/>
    <w:rsid w:val="00B51656"/>
    <w:rsid w:val="00B51F58"/>
    <w:rsid w:val="00B56E6F"/>
    <w:rsid w:val="00B64751"/>
    <w:rsid w:val="00B6583A"/>
    <w:rsid w:val="00B73CD3"/>
    <w:rsid w:val="00B7602A"/>
    <w:rsid w:val="00B77CBF"/>
    <w:rsid w:val="00B81FCD"/>
    <w:rsid w:val="00B86B5F"/>
    <w:rsid w:val="00B93458"/>
    <w:rsid w:val="00B939A1"/>
    <w:rsid w:val="00B95B08"/>
    <w:rsid w:val="00BA112A"/>
    <w:rsid w:val="00BA41A8"/>
    <w:rsid w:val="00BA6889"/>
    <w:rsid w:val="00BA7930"/>
    <w:rsid w:val="00BB12DA"/>
    <w:rsid w:val="00BB32CA"/>
    <w:rsid w:val="00BC7FC0"/>
    <w:rsid w:val="00BD1405"/>
    <w:rsid w:val="00BD30E7"/>
    <w:rsid w:val="00BD3258"/>
    <w:rsid w:val="00BD50FF"/>
    <w:rsid w:val="00BD5BF6"/>
    <w:rsid w:val="00BE0F53"/>
    <w:rsid w:val="00BE1017"/>
    <w:rsid w:val="00BE1F87"/>
    <w:rsid w:val="00BE4671"/>
    <w:rsid w:val="00BF1FE8"/>
    <w:rsid w:val="00BF2062"/>
    <w:rsid w:val="00BF4441"/>
    <w:rsid w:val="00C137F2"/>
    <w:rsid w:val="00C1736A"/>
    <w:rsid w:val="00C17BFC"/>
    <w:rsid w:val="00C20437"/>
    <w:rsid w:val="00C22F2B"/>
    <w:rsid w:val="00C252C5"/>
    <w:rsid w:val="00C25D71"/>
    <w:rsid w:val="00C27F7C"/>
    <w:rsid w:val="00C309D1"/>
    <w:rsid w:val="00C33159"/>
    <w:rsid w:val="00C55B48"/>
    <w:rsid w:val="00C55D76"/>
    <w:rsid w:val="00C604F3"/>
    <w:rsid w:val="00C670B4"/>
    <w:rsid w:val="00C67CF4"/>
    <w:rsid w:val="00C76575"/>
    <w:rsid w:val="00C87A3B"/>
    <w:rsid w:val="00C936EA"/>
    <w:rsid w:val="00C93DF6"/>
    <w:rsid w:val="00CA1BD7"/>
    <w:rsid w:val="00CA5337"/>
    <w:rsid w:val="00CA7E78"/>
    <w:rsid w:val="00CB037E"/>
    <w:rsid w:val="00CB0694"/>
    <w:rsid w:val="00CB5F95"/>
    <w:rsid w:val="00CC3844"/>
    <w:rsid w:val="00CC7AA3"/>
    <w:rsid w:val="00CD3B04"/>
    <w:rsid w:val="00CD5B08"/>
    <w:rsid w:val="00CD62DC"/>
    <w:rsid w:val="00CE045A"/>
    <w:rsid w:val="00CE1DCE"/>
    <w:rsid w:val="00CE4153"/>
    <w:rsid w:val="00CE7238"/>
    <w:rsid w:val="00CE7DCD"/>
    <w:rsid w:val="00CF3767"/>
    <w:rsid w:val="00CF7025"/>
    <w:rsid w:val="00CF7B72"/>
    <w:rsid w:val="00CF7C0F"/>
    <w:rsid w:val="00CF7F62"/>
    <w:rsid w:val="00D012E0"/>
    <w:rsid w:val="00D0525A"/>
    <w:rsid w:val="00D101C7"/>
    <w:rsid w:val="00D114F6"/>
    <w:rsid w:val="00D128A2"/>
    <w:rsid w:val="00D13579"/>
    <w:rsid w:val="00D13CC5"/>
    <w:rsid w:val="00D156C0"/>
    <w:rsid w:val="00D2080D"/>
    <w:rsid w:val="00D21232"/>
    <w:rsid w:val="00D34E54"/>
    <w:rsid w:val="00D44ECD"/>
    <w:rsid w:val="00D453D8"/>
    <w:rsid w:val="00D45441"/>
    <w:rsid w:val="00D465D6"/>
    <w:rsid w:val="00D47CC7"/>
    <w:rsid w:val="00D47D69"/>
    <w:rsid w:val="00D50F9B"/>
    <w:rsid w:val="00D576CE"/>
    <w:rsid w:val="00D60A09"/>
    <w:rsid w:val="00D60F75"/>
    <w:rsid w:val="00D633D0"/>
    <w:rsid w:val="00D64C27"/>
    <w:rsid w:val="00D675E9"/>
    <w:rsid w:val="00D725F5"/>
    <w:rsid w:val="00D73566"/>
    <w:rsid w:val="00D75C00"/>
    <w:rsid w:val="00D8064A"/>
    <w:rsid w:val="00D8433B"/>
    <w:rsid w:val="00D955BD"/>
    <w:rsid w:val="00D9722C"/>
    <w:rsid w:val="00DA5972"/>
    <w:rsid w:val="00DC4E36"/>
    <w:rsid w:val="00DD1283"/>
    <w:rsid w:val="00DD2643"/>
    <w:rsid w:val="00DD6C0E"/>
    <w:rsid w:val="00DD7D77"/>
    <w:rsid w:val="00DE791E"/>
    <w:rsid w:val="00DF21B3"/>
    <w:rsid w:val="00DF691B"/>
    <w:rsid w:val="00E00BFE"/>
    <w:rsid w:val="00E052AE"/>
    <w:rsid w:val="00E1143C"/>
    <w:rsid w:val="00E2005F"/>
    <w:rsid w:val="00E24FBC"/>
    <w:rsid w:val="00E25E7E"/>
    <w:rsid w:val="00E26861"/>
    <w:rsid w:val="00E3460A"/>
    <w:rsid w:val="00E351E0"/>
    <w:rsid w:val="00E35ED6"/>
    <w:rsid w:val="00E43D36"/>
    <w:rsid w:val="00E44560"/>
    <w:rsid w:val="00E467C6"/>
    <w:rsid w:val="00E60FEB"/>
    <w:rsid w:val="00E63384"/>
    <w:rsid w:val="00E63FA2"/>
    <w:rsid w:val="00E64260"/>
    <w:rsid w:val="00E731EC"/>
    <w:rsid w:val="00E83BBE"/>
    <w:rsid w:val="00E841C1"/>
    <w:rsid w:val="00E874A5"/>
    <w:rsid w:val="00EA126D"/>
    <w:rsid w:val="00EA145F"/>
    <w:rsid w:val="00EA36BD"/>
    <w:rsid w:val="00EB47EC"/>
    <w:rsid w:val="00EB4EF3"/>
    <w:rsid w:val="00EB7753"/>
    <w:rsid w:val="00EC0776"/>
    <w:rsid w:val="00EC56DA"/>
    <w:rsid w:val="00ED7528"/>
    <w:rsid w:val="00EE22CC"/>
    <w:rsid w:val="00EF03D8"/>
    <w:rsid w:val="00EF17E0"/>
    <w:rsid w:val="00EF5942"/>
    <w:rsid w:val="00F009E3"/>
    <w:rsid w:val="00F025E7"/>
    <w:rsid w:val="00F0758A"/>
    <w:rsid w:val="00F14DD6"/>
    <w:rsid w:val="00F23DE2"/>
    <w:rsid w:val="00F26D56"/>
    <w:rsid w:val="00F328CB"/>
    <w:rsid w:val="00F32A4C"/>
    <w:rsid w:val="00F32C30"/>
    <w:rsid w:val="00F367B8"/>
    <w:rsid w:val="00F36A5F"/>
    <w:rsid w:val="00F46C0A"/>
    <w:rsid w:val="00F52D02"/>
    <w:rsid w:val="00F54CEC"/>
    <w:rsid w:val="00F55812"/>
    <w:rsid w:val="00F76882"/>
    <w:rsid w:val="00F847F6"/>
    <w:rsid w:val="00F853EA"/>
    <w:rsid w:val="00F8614E"/>
    <w:rsid w:val="00F86773"/>
    <w:rsid w:val="00F95415"/>
    <w:rsid w:val="00FA17D0"/>
    <w:rsid w:val="00FA266B"/>
    <w:rsid w:val="00FA4186"/>
    <w:rsid w:val="00FA54CE"/>
    <w:rsid w:val="00FA58B0"/>
    <w:rsid w:val="00FA7A2A"/>
    <w:rsid w:val="00FB1872"/>
    <w:rsid w:val="00FB1FFA"/>
    <w:rsid w:val="00FB3937"/>
    <w:rsid w:val="00FC7766"/>
    <w:rsid w:val="00FD1956"/>
    <w:rsid w:val="00FD31B0"/>
    <w:rsid w:val="00FD623B"/>
    <w:rsid w:val="00FD6B33"/>
    <w:rsid w:val="00FD6D09"/>
    <w:rsid w:val="00FE2EB3"/>
    <w:rsid w:val="00FE3C0B"/>
    <w:rsid w:val="00FF2AA4"/>
    <w:rsid w:val="00FF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801C5"/>
  <w15:docId w15:val="{9989D827-F8E4-49B3-A48C-4A9E3980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D80"/>
    <w:pPr>
      <w:spacing w:after="120"/>
      <w:ind w:firstLine="567"/>
      <w:jc w:val="both"/>
    </w:pPr>
    <w:rPr>
      <w:rFonts w:ascii=".VnTime" w:hAnsi=".VnTime"/>
      <w:color w:val="0000FF"/>
      <w:sz w:val="24"/>
    </w:rPr>
  </w:style>
  <w:style w:type="paragraph" w:styleId="Heading5">
    <w:name w:val="heading 5"/>
    <w:basedOn w:val="Normal"/>
    <w:next w:val="Normal"/>
    <w:link w:val="Heading5Char"/>
    <w:semiHidden/>
    <w:unhideWhenUsed/>
    <w:qFormat/>
    <w:rsid w:val="006C5B3B"/>
    <w:pPr>
      <w:spacing w:before="240" w:after="60"/>
      <w:outlineLvl w:val="4"/>
    </w:pPr>
    <w:rPr>
      <w:rFonts w:ascii="Calibri" w:hAnsi="Calibri"/>
      <w:b/>
      <w:bCs/>
      <w:i/>
      <w:iCs/>
      <w:sz w:val="26"/>
      <w:szCs w:val="26"/>
    </w:rPr>
  </w:style>
  <w:style w:type="paragraph" w:styleId="Heading7">
    <w:name w:val="heading 7"/>
    <w:basedOn w:val="Normal"/>
    <w:next w:val="Normal"/>
    <w:qFormat/>
    <w:rsid w:val="0028232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02DBB"/>
    <w:pPr>
      <w:tabs>
        <w:tab w:val="left" w:pos="1152"/>
      </w:tabs>
      <w:spacing w:before="120" w:after="120" w:line="312" w:lineRule="auto"/>
    </w:pPr>
    <w:rPr>
      <w:rFonts w:ascii="Arial" w:hAnsi="Arial" w:cs="Arial"/>
      <w:sz w:val="26"/>
      <w:szCs w:val="26"/>
    </w:rPr>
  </w:style>
  <w:style w:type="paragraph" w:customStyle="1" w:styleId="Char">
    <w:name w:val="Char"/>
    <w:basedOn w:val="Normal"/>
    <w:rsid w:val="00C87A3B"/>
    <w:pPr>
      <w:spacing w:after="0"/>
      <w:ind w:firstLine="0"/>
      <w:jc w:val="left"/>
    </w:pPr>
    <w:rPr>
      <w:rFonts w:ascii="Arial" w:hAnsi="Arial"/>
      <w:color w:val="auto"/>
      <w:sz w:val="22"/>
      <w:lang w:val="en-AU"/>
    </w:rPr>
  </w:style>
  <w:style w:type="paragraph" w:customStyle="1" w:styleId="ChngI">
    <w:name w:val="Ch­¬ng.I"/>
    <w:basedOn w:val="Heading7"/>
    <w:rsid w:val="0028232E"/>
    <w:pPr>
      <w:keepNext/>
      <w:spacing w:before="0" w:after="0"/>
      <w:ind w:firstLine="0"/>
      <w:jc w:val="center"/>
    </w:pPr>
    <w:rPr>
      <w:rFonts w:ascii=".VnTime" w:hAnsi=".VnTime"/>
      <w:b/>
      <w:color w:val="auto"/>
      <w:sz w:val="32"/>
      <w:szCs w:val="20"/>
    </w:rPr>
  </w:style>
  <w:style w:type="paragraph" w:styleId="BodyText">
    <w:name w:val="Body Text"/>
    <w:basedOn w:val="Normal"/>
    <w:link w:val="BodyTextChar"/>
    <w:rsid w:val="0028232E"/>
    <w:pPr>
      <w:ind w:firstLine="0"/>
      <w:jc w:val="left"/>
    </w:pPr>
    <w:rPr>
      <w:rFonts w:ascii="Times New Roman" w:hAnsi="Times New Roman"/>
      <w:color w:val="auto"/>
      <w:sz w:val="28"/>
      <w:szCs w:val="28"/>
    </w:rPr>
  </w:style>
  <w:style w:type="table" w:styleId="TableGrid">
    <w:name w:val="Table Grid"/>
    <w:basedOn w:val="TableNormal"/>
    <w:uiPriority w:val="59"/>
    <w:rsid w:val="0028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muc">
    <w:name w:val="Demuc"/>
    <w:basedOn w:val="Normal"/>
    <w:rsid w:val="0028232E"/>
    <w:pPr>
      <w:spacing w:after="0" w:line="360" w:lineRule="auto"/>
      <w:ind w:firstLine="670"/>
    </w:pPr>
    <w:rPr>
      <w:rFonts w:ascii="Times New Roman" w:hAnsi="Times New Roman"/>
      <w:b/>
      <w:color w:val="auto"/>
      <w:szCs w:val="28"/>
    </w:rPr>
  </w:style>
  <w:style w:type="character" w:customStyle="1" w:styleId="BodyTextChar">
    <w:name w:val="Body Text Char"/>
    <w:link w:val="BodyText"/>
    <w:rsid w:val="0028232E"/>
    <w:rPr>
      <w:sz w:val="28"/>
      <w:szCs w:val="28"/>
      <w:lang w:val="en-US" w:eastAsia="en-US" w:bidi="ar-SA"/>
    </w:rPr>
  </w:style>
  <w:style w:type="paragraph" w:styleId="Caption">
    <w:name w:val="caption"/>
    <w:basedOn w:val="Normal"/>
    <w:next w:val="Normal"/>
    <w:qFormat/>
    <w:rsid w:val="0028232E"/>
    <w:pPr>
      <w:spacing w:before="60" w:after="60"/>
      <w:ind w:firstLine="720"/>
      <w:jc w:val="center"/>
    </w:pPr>
    <w:rPr>
      <w:rFonts w:ascii="Times New Roman" w:hAnsi="Times New Roman"/>
      <w:i/>
      <w:iCs/>
      <w:color w:val="auto"/>
      <w:spacing w:val="-2"/>
      <w:sz w:val="26"/>
      <w:szCs w:val="26"/>
    </w:rPr>
  </w:style>
  <w:style w:type="paragraph" w:styleId="Footer">
    <w:name w:val="footer"/>
    <w:basedOn w:val="Normal"/>
    <w:rsid w:val="0016196B"/>
    <w:pPr>
      <w:tabs>
        <w:tab w:val="center" w:pos="4320"/>
        <w:tab w:val="right" w:pos="8640"/>
      </w:tabs>
    </w:pPr>
  </w:style>
  <w:style w:type="character" w:styleId="PageNumber">
    <w:name w:val="page number"/>
    <w:basedOn w:val="DefaultParagraphFont"/>
    <w:rsid w:val="0016196B"/>
  </w:style>
  <w:style w:type="paragraph" w:styleId="NormalWeb">
    <w:name w:val="Normal (Web)"/>
    <w:basedOn w:val="Normal"/>
    <w:rsid w:val="00882884"/>
    <w:pPr>
      <w:spacing w:before="100" w:beforeAutospacing="1" w:after="100" w:afterAutospacing="1"/>
      <w:ind w:firstLine="0"/>
      <w:jc w:val="left"/>
    </w:pPr>
    <w:rPr>
      <w:rFonts w:ascii="Times New Roman" w:eastAsia="Calibri" w:hAnsi="Times New Roman"/>
      <w:color w:val="auto"/>
      <w:szCs w:val="24"/>
    </w:rPr>
  </w:style>
  <w:style w:type="paragraph" w:styleId="Header">
    <w:name w:val="header"/>
    <w:basedOn w:val="Normal"/>
    <w:link w:val="HeaderChar"/>
    <w:uiPriority w:val="99"/>
    <w:rsid w:val="00625BA5"/>
    <w:pPr>
      <w:tabs>
        <w:tab w:val="center" w:pos="4320"/>
        <w:tab w:val="right" w:pos="8640"/>
      </w:tabs>
    </w:pPr>
  </w:style>
  <w:style w:type="character" w:customStyle="1" w:styleId="apple-converted-space">
    <w:name w:val="apple-converted-space"/>
    <w:basedOn w:val="DefaultParagraphFont"/>
    <w:rsid w:val="000C797D"/>
  </w:style>
  <w:style w:type="paragraph" w:styleId="BalloonText">
    <w:name w:val="Balloon Text"/>
    <w:basedOn w:val="Normal"/>
    <w:link w:val="BalloonTextChar"/>
    <w:rsid w:val="009E7381"/>
    <w:pPr>
      <w:spacing w:after="0"/>
    </w:pPr>
    <w:rPr>
      <w:rFonts w:ascii="Segoe UI" w:hAnsi="Segoe UI"/>
      <w:sz w:val="18"/>
      <w:szCs w:val="18"/>
    </w:rPr>
  </w:style>
  <w:style w:type="character" w:customStyle="1" w:styleId="BalloonTextChar">
    <w:name w:val="Balloon Text Char"/>
    <w:link w:val="BalloonText"/>
    <w:rsid w:val="009E7381"/>
    <w:rPr>
      <w:rFonts w:ascii="Segoe UI" w:hAnsi="Segoe UI" w:cs="Segoe UI"/>
      <w:color w:val="0000FF"/>
      <w:sz w:val="18"/>
      <w:szCs w:val="18"/>
    </w:rPr>
  </w:style>
  <w:style w:type="character" w:customStyle="1" w:styleId="Heading5Char">
    <w:name w:val="Heading 5 Char"/>
    <w:basedOn w:val="DefaultParagraphFont"/>
    <w:link w:val="Heading5"/>
    <w:semiHidden/>
    <w:rsid w:val="006C5B3B"/>
    <w:rPr>
      <w:rFonts w:ascii="Calibri" w:eastAsia="Times New Roman" w:hAnsi="Calibri" w:cs="Times New Roman"/>
      <w:b/>
      <w:bCs/>
      <w:i/>
      <w:iCs/>
      <w:color w:val="0000FF"/>
      <w:sz w:val="26"/>
      <w:szCs w:val="26"/>
    </w:rPr>
  </w:style>
  <w:style w:type="paragraph" w:customStyle="1" w:styleId="Default">
    <w:name w:val="Default"/>
    <w:rsid w:val="000A298E"/>
    <w:pPr>
      <w:autoSpaceDE w:val="0"/>
      <w:autoSpaceDN w:val="0"/>
      <w:adjustRightInd w:val="0"/>
    </w:pPr>
    <w:rPr>
      <w:color w:val="000000"/>
      <w:sz w:val="24"/>
      <w:szCs w:val="24"/>
    </w:rPr>
  </w:style>
  <w:style w:type="paragraph" w:customStyle="1" w:styleId="CharCharCharChar">
    <w:name w:val="Char Char Char Char"/>
    <w:basedOn w:val="Normal"/>
    <w:next w:val="Normal"/>
    <w:autoRedefine/>
    <w:semiHidden/>
    <w:rsid w:val="008878FF"/>
    <w:pPr>
      <w:spacing w:before="120" w:line="312" w:lineRule="auto"/>
      <w:ind w:firstLine="0"/>
      <w:jc w:val="left"/>
    </w:pPr>
    <w:rPr>
      <w:rFonts w:ascii="Times New Roman" w:hAnsi="Times New Roman"/>
      <w:color w:val="auto"/>
      <w:sz w:val="28"/>
      <w:szCs w:val="22"/>
    </w:rPr>
  </w:style>
  <w:style w:type="character" w:customStyle="1" w:styleId="HeaderChar">
    <w:name w:val="Header Char"/>
    <w:basedOn w:val="DefaultParagraphFont"/>
    <w:link w:val="Header"/>
    <w:uiPriority w:val="99"/>
    <w:rsid w:val="00243E64"/>
    <w:rPr>
      <w:rFonts w:ascii=".VnTime" w:hAnsi=".VnTime"/>
      <w:color w:val="0000FF"/>
      <w:sz w:val="24"/>
    </w:rPr>
  </w:style>
  <w:style w:type="paragraph" w:customStyle="1" w:styleId="Char0">
    <w:name w:val="Char"/>
    <w:basedOn w:val="Normal"/>
    <w:rsid w:val="00E83BBE"/>
    <w:pPr>
      <w:spacing w:after="160" w:line="240" w:lineRule="exact"/>
      <w:ind w:firstLine="0"/>
      <w:jc w:val="left"/>
    </w:pPr>
    <w:rPr>
      <w:rFonts w:ascii="Tahoma" w:eastAsia="PMingLiU" w:hAnsi="Tahoma"/>
      <w:color w:val="auto"/>
      <w:sz w:val="20"/>
    </w:rPr>
  </w:style>
  <w:style w:type="paragraph" w:styleId="ListParagraph">
    <w:name w:val="List Paragraph"/>
    <w:basedOn w:val="Normal"/>
    <w:uiPriority w:val="34"/>
    <w:qFormat/>
    <w:rsid w:val="00273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8A936-CE4F-49B5-A8BB-5E2E7D1E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Mẫu số 30</vt:lpstr>
    </vt:vector>
  </TitlesOfParts>
  <Company>Tel: 0983.612.464</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30</dc:title>
  <dc:subject/>
  <dc:creator>www.khanhnguyenpc.com</dc:creator>
  <cp:keywords/>
  <cp:lastModifiedBy>admin</cp:lastModifiedBy>
  <cp:revision>2</cp:revision>
  <cp:lastPrinted>2025-08-14T07:03:00Z</cp:lastPrinted>
  <dcterms:created xsi:type="dcterms:W3CDTF">2026-04-08T09:47:00Z</dcterms:created>
  <dcterms:modified xsi:type="dcterms:W3CDTF">2026-04-08T09:47:00Z</dcterms:modified>
</cp:coreProperties>
</file>