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284" w:type="dxa"/>
        <w:tblCellMar>
          <w:left w:w="0" w:type="dxa"/>
          <w:right w:w="0" w:type="dxa"/>
        </w:tblCellMar>
        <w:tblLook w:val="0000" w:firstRow="0" w:lastRow="0" w:firstColumn="0" w:lastColumn="0" w:noHBand="0" w:noVBand="0"/>
      </w:tblPr>
      <w:tblGrid>
        <w:gridCol w:w="3403"/>
        <w:gridCol w:w="5953"/>
      </w:tblGrid>
      <w:tr w:rsidR="005E6251" w:rsidRPr="005E6251" w14:paraId="3E15250E" w14:textId="77777777" w:rsidTr="005E6294">
        <w:trPr>
          <w:trHeight w:val="1173"/>
        </w:trPr>
        <w:tc>
          <w:tcPr>
            <w:tcW w:w="3403" w:type="dxa"/>
            <w:tcMar>
              <w:top w:w="0" w:type="dxa"/>
              <w:left w:w="108" w:type="dxa"/>
              <w:bottom w:w="0" w:type="dxa"/>
              <w:right w:w="108" w:type="dxa"/>
            </w:tcMar>
          </w:tcPr>
          <w:p w14:paraId="0C71FE50" w14:textId="509581ED" w:rsidR="00BA6CB8" w:rsidRPr="005E6251" w:rsidRDefault="00B8400F" w:rsidP="005E6294">
            <w:pPr>
              <w:tabs>
                <w:tab w:val="left" w:pos="670"/>
                <w:tab w:val="center" w:pos="1930"/>
              </w:tabs>
              <w:spacing w:before="60" w:line="240" w:lineRule="auto"/>
              <w:ind w:firstLine="0"/>
              <w:jc w:val="center"/>
              <w:rPr>
                <w:b/>
                <w:color w:val="000000" w:themeColor="text1"/>
                <w:sz w:val="26"/>
                <w:szCs w:val="26"/>
                <w:lang w:val="es-ES"/>
              </w:rPr>
            </w:pPr>
            <w:r w:rsidRPr="005E6251">
              <w:rPr>
                <w:b/>
                <w:color w:val="000000" w:themeColor="text1"/>
                <w:sz w:val="26"/>
                <w:szCs w:val="26"/>
                <w:lang w:val="es-ES"/>
              </w:rPr>
              <w:t>ỦY BAN NHÂN DÂN</w:t>
            </w:r>
          </w:p>
          <w:p w14:paraId="12A63445" w14:textId="039F1C04" w:rsidR="00B8400F" w:rsidRPr="005E6251" w:rsidRDefault="00B8400F" w:rsidP="005E6294">
            <w:pPr>
              <w:tabs>
                <w:tab w:val="left" w:pos="670"/>
                <w:tab w:val="center" w:pos="1930"/>
              </w:tabs>
              <w:spacing w:before="60" w:line="240" w:lineRule="auto"/>
              <w:ind w:firstLine="0"/>
              <w:jc w:val="center"/>
              <w:rPr>
                <w:b/>
                <w:color w:val="000000" w:themeColor="text1"/>
                <w:sz w:val="26"/>
                <w:szCs w:val="26"/>
                <w:lang w:val="es-ES"/>
              </w:rPr>
            </w:pPr>
            <w:r w:rsidRPr="005E6251">
              <w:rPr>
                <w:b/>
                <w:color w:val="000000" w:themeColor="text1"/>
                <w:sz w:val="26"/>
                <w:szCs w:val="26"/>
                <w:lang w:val="es-ES"/>
              </w:rPr>
              <w:t xml:space="preserve">TỈNH </w:t>
            </w:r>
            <w:r w:rsidR="00593A8E" w:rsidRPr="005E6251">
              <w:rPr>
                <w:b/>
                <w:color w:val="000000" w:themeColor="text1"/>
                <w:sz w:val="26"/>
                <w:szCs w:val="26"/>
                <w:lang w:val="es-ES"/>
              </w:rPr>
              <w:t>PHÚ THỌ</w:t>
            </w:r>
          </w:p>
          <w:p w14:paraId="456B39C9" w14:textId="36B1503C" w:rsidR="00D03B3A" w:rsidRDefault="00D03B3A" w:rsidP="005E6294">
            <w:pPr>
              <w:spacing w:before="0" w:line="240" w:lineRule="auto"/>
              <w:ind w:firstLine="0"/>
              <w:jc w:val="center"/>
              <w:rPr>
                <w:color w:val="000000" w:themeColor="text1"/>
                <w:sz w:val="26"/>
                <w:szCs w:val="26"/>
              </w:rPr>
            </w:pPr>
            <w:r>
              <w:rPr>
                <w:noProof/>
                <w:color w:val="000000" w:themeColor="text1"/>
                <w:sz w:val="26"/>
                <w:szCs w:val="26"/>
                <w:lang w:val="en-US"/>
              </w:rPr>
              <mc:AlternateContent>
                <mc:Choice Requires="wps">
                  <w:drawing>
                    <wp:anchor distT="0" distB="0" distL="114300" distR="114300" simplePos="0" relativeHeight="251660288" behindDoc="0" locked="0" layoutInCell="1" allowOverlap="1" wp14:anchorId="4B5FDABF" wp14:editId="7250CB79">
                      <wp:simplePos x="0" y="0"/>
                      <wp:positionH relativeFrom="column">
                        <wp:posOffset>679450</wp:posOffset>
                      </wp:positionH>
                      <wp:positionV relativeFrom="paragraph">
                        <wp:posOffset>33655</wp:posOffset>
                      </wp:positionV>
                      <wp:extent cx="54292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5429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EB82A69"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3.5pt,2.65pt" to="96.2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" strokecolor="#5b9bd5 [3204]" strokeweight=".5pt">
                      <v:stroke joinstyle="miter"/>
                    </v:line>
                  </w:pict>
                </mc:Fallback>
              </mc:AlternateContent>
            </w:r>
          </w:p>
          <w:p w14:paraId="10A197DE" w14:textId="50617250" w:rsidR="00BA6CB8" w:rsidRPr="005E6251" w:rsidRDefault="00BA6CB8" w:rsidP="005E6294">
            <w:pPr>
              <w:spacing w:before="0" w:line="240" w:lineRule="auto"/>
              <w:ind w:firstLine="0"/>
              <w:jc w:val="center"/>
              <w:rPr>
                <w:color w:val="000000" w:themeColor="text1"/>
                <w:sz w:val="26"/>
                <w:szCs w:val="26"/>
              </w:rPr>
            </w:pPr>
            <w:r w:rsidRPr="005E6251">
              <w:rPr>
                <w:color w:val="000000" w:themeColor="text1"/>
                <w:sz w:val="26"/>
                <w:szCs w:val="26"/>
              </w:rPr>
              <w:t xml:space="preserve">Số: </w:t>
            </w:r>
            <w:r w:rsidR="00F77B6E">
              <w:rPr>
                <w:color w:val="000000" w:themeColor="text1"/>
                <w:sz w:val="26"/>
                <w:szCs w:val="26"/>
              </w:rPr>
              <w:t>1699</w:t>
            </w:r>
            <w:r w:rsidRPr="005E6251">
              <w:rPr>
                <w:color w:val="000000" w:themeColor="text1"/>
                <w:sz w:val="26"/>
                <w:szCs w:val="26"/>
              </w:rPr>
              <w:t>/QĐ-</w:t>
            </w:r>
            <w:r w:rsidR="00B8400F" w:rsidRPr="005E6251">
              <w:rPr>
                <w:color w:val="000000" w:themeColor="text1"/>
                <w:sz w:val="26"/>
                <w:szCs w:val="26"/>
              </w:rPr>
              <w:t>UBND</w:t>
            </w:r>
          </w:p>
          <w:p w14:paraId="5253C8BA" w14:textId="13468950" w:rsidR="00B20AE9" w:rsidRPr="005E6251" w:rsidRDefault="00B20AE9" w:rsidP="005E6294">
            <w:pPr>
              <w:spacing w:before="0" w:line="240" w:lineRule="auto"/>
              <w:ind w:firstLine="0"/>
              <w:jc w:val="center"/>
              <w:rPr>
                <w:b/>
                <w:color w:val="000000" w:themeColor="text1"/>
                <w:sz w:val="24"/>
                <w:szCs w:val="24"/>
                <w:lang w:val="es-ES"/>
              </w:rPr>
            </w:pPr>
          </w:p>
        </w:tc>
        <w:tc>
          <w:tcPr>
            <w:tcW w:w="5953" w:type="dxa"/>
            <w:tcMar>
              <w:top w:w="0" w:type="dxa"/>
              <w:left w:w="108" w:type="dxa"/>
              <w:bottom w:w="0" w:type="dxa"/>
              <w:right w:w="108" w:type="dxa"/>
            </w:tcMar>
          </w:tcPr>
          <w:p w14:paraId="1611A33B" w14:textId="1DCABBDE" w:rsidR="00BA6CB8" w:rsidRPr="005E6251" w:rsidRDefault="00BA6CB8" w:rsidP="005E6294">
            <w:pPr>
              <w:spacing w:before="60" w:line="240" w:lineRule="auto"/>
              <w:ind w:firstLine="0"/>
              <w:jc w:val="center"/>
              <w:rPr>
                <w:b/>
                <w:bCs/>
                <w:color w:val="000000" w:themeColor="text1"/>
                <w:szCs w:val="26"/>
                <w:lang w:val="es-ES"/>
              </w:rPr>
            </w:pPr>
            <w:r w:rsidRPr="005E6251">
              <w:rPr>
                <w:b/>
                <w:bCs/>
                <w:color w:val="000000" w:themeColor="text1"/>
                <w:sz w:val="26"/>
                <w:szCs w:val="24"/>
                <w:lang w:val="es-ES"/>
              </w:rPr>
              <w:t>CỘNG HÒA XÃ HỘI CHỦ NGHĨA VIỆT NAM</w:t>
            </w:r>
            <w:r w:rsidRPr="005E6251">
              <w:rPr>
                <w:b/>
                <w:bCs/>
                <w:color w:val="000000" w:themeColor="text1"/>
                <w:sz w:val="26"/>
                <w:szCs w:val="26"/>
                <w:lang w:val="es-ES"/>
              </w:rPr>
              <w:br/>
            </w:r>
            <w:r w:rsidRPr="005E6251">
              <w:rPr>
                <w:b/>
                <w:bCs/>
                <w:color w:val="000000" w:themeColor="text1"/>
                <w:szCs w:val="26"/>
                <w:lang w:val="es-ES"/>
              </w:rPr>
              <w:t>Độc lập - Tự do - Hạnh phúc</w:t>
            </w:r>
          </w:p>
          <w:p w14:paraId="092CC1A3" w14:textId="7E22FC98" w:rsidR="00D03B3A" w:rsidRDefault="00D03B3A" w:rsidP="00F77B6E">
            <w:pPr>
              <w:spacing w:before="0" w:line="240" w:lineRule="auto"/>
              <w:ind w:firstLine="0"/>
              <w:jc w:val="center"/>
              <w:rPr>
                <w:i/>
                <w:iCs/>
                <w:color w:val="000000" w:themeColor="text1"/>
                <w:szCs w:val="26"/>
              </w:rPr>
            </w:pPr>
            <w:r>
              <w:rPr>
                <w:i/>
                <w:iCs/>
                <w:noProof/>
                <w:color w:val="000000" w:themeColor="text1"/>
                <w:szCs w:val="26"/>
                <w:lang w:val="en-US"/>
              </w:rPr>
              <mc:AlternateContent>
                <mc:Choice Requires="wps">
                  <w:drawing>
                    <wp:anchor distT="0" distB="0" distL="114300" distR="114300" simplePos="0" relativeHeight="251661312" behindDoc="0" locked="0" layoutInCell="1" allowOverlap="1" wp14:anchorId="1F414C01" wp14:editId="65F5A040">
                      <wp:simplePos x="0" y="0"/>
                      <wp:positionH relativeFrom="column">
                        <wp:posOffset>756920</wp:posOffset>
                      </wp:positionH>
                      <wp:positionV relativeFrom="paragraph">
                        <wp:posOffset>9525</wp:posOffset>
                      </wp:positionV>
                      <wp:extent cx="19812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19812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0930F2"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9.6pt,.75pt" to="21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" strokecolor="#5b9bd5 [3204]" strokeweight=".5pt">
                      <v:stroke joinstyle="miter"/>
                    </v:line>
                  </w:pict>
                </mc:Fallback>
              </mc:AlternateContent>
            </w:r>
          </w:p>
          <w:p w14:paraId="73487749" w14:textId="3D949BE0" w:rsidR="00BA6CB8" w:rsidRPr="005E6251" w:rsidRDefault="00BA6CB8" w:rsidP="00F77B6E">
            <w:pPr>
              <w:spacing w:before="0" w:line="240" w:lineRule="auto"/>
              <w:ind w:firstLine="0"/>
              <w:jc w:val="center"/>
              <w:rPr>
                <w:color w:val="000000" w:themeColor="text1"/>
                <w:sz w:val="26"/>
                <w:szCs w:val="26"/>
                <w:lang w:val="es-ES"/>
              </w:rPr>
            </w:pPr>
            <w:r w:rsidRPr="005E6251">
              <w:rPr>
                <w:i/>
                <w:iCs/>
                <w:color w:val="000000" w:themeColor="text1"/>
                <w:szCs w:val="26"/>
              </w:rPr>
              <w:t xml:space="preserve"> </w:t>
            </w:r>
            <w:r w:rsidR="00593A8E" w:rsidRPr="005E6251">
              <w:rPr>
                <w:i/>
                <w:iCs/>
                <w:color w:val="000000" w:themeColor="text1"/>
                <w:szCs w:val="26"/>
              </w:rPr>
              <w:t>Phú Thọ</w:t>
            </w:r>
            <w:r w:rsidRPr="005E6251">
              <w:rPr>
                <w:i/>
                <w:iCs/>
                <w:color w:val="000000" w:themeColor="text1"/>
                <w:szCs w:val="26"/>
              </w:rPr>
              <w:t>, ngày</w:t>
            </w:r>
            <w:r w:rsidR="00F77B6E">
              <w:rPr>
                <w:i/>
                <w:iCs/>
                <w:color w:val="000000" w:themeColor="text1"/>
                <w:szCs w:val="26"/>
              </w:rPr>
              <w:t xml:space="preserve"> 28</w:t>
            </w:r>
            <w:r w:rsidRPr="005E6251">
              <w:rPr>
                <w:i/>
                <w:iCs/>
                <w:color w:val="000000" w:themeColor="text1"/>
                <w:szCs w:val="26"/>
              </w:rPr>
              <w:t xml:space="preserve"> tháng </w:t>
            </w:r>
            <w:r w:rsidR="00F77B6E">
              <w:rPr>
                <w:i/>
                <w:iCs/>
                <w:color w:val="000000" w:themeColor="text1"/>
                <w:szCs w:val="26"/>
              </w:rPr>
              <w:t>5</w:t>
            </w:r>
            <w:r w:rsidRPr="005E6251">
              <w:rPr>
                <w:i/>
                <w:iCs/>
                <w:color w:val="000000" w:themeColor="text1"/>
                <w:szCs w:val="26"/>
              </w:rPr>
              <w:t xml:space="preserve"> năm 202</w:t>
            </w:r>
            <w:r w:rsidR="00BD129D">
              <w:rPr>
                <w:i/>
                <w:iCs/>
                <w:color w:val="000000" w:themeColor="text1"/>
                <w:szCs w:val="26"/>
              </w:rPr>
              <w:t>6</w:t>
            </w:r>
          </w:p>
        </w:tc>
      </w:tr>
    </w:tbl>
    <w:p w14:paraId="7583B757" w14:textId="6230AEBB" w:rsidR="00F625B6" w:rsidRPr="005E6251" w:rsidRDefault="00F625B6" w:rsidP="00BA6CB8">
      <w:pPr>
        <w:spacing w:before="0" w:line="240" w:lineRule="auto"/>
        <w:ind w:firstLine="0"/>
        <w:jc w:val="center"/>
        <w:rPr>
          <w:bCs/>
          <w:i/>
          <w:color w:val="000000" w:themeColor="text1"/>
          <w:szCs w:val="28"/>
        </w:rPr>
      </w:pPr>
      <w:r w:rsidRPr="005E6251">
        <w:rPr>
          <w:b/>
          <w:bCs/>
          <w:color w:val="000000" w:themeColor="text1"/>
          <w:szCs w:val="28"/>
        </w:rPr>
        <w:t>QUYẾT ĐỊNH</w:t>
      </w:r>
    </w:p>
    <w:p w14:paraId="0F54521C" w14:textId="77777777" w:rsidR="00E5179C" w:rsidRDefault="00F625B6" w:rsidP="00E8612D">
      <w:pPr>
        <w:spacing w:before="0" w:line="240" w:lineRule="auto"/>
        <w:ind w:firstLine="0"/>
        <w:jc w:val="center"/>
        <w:rPr>
          <w:b/>
          <w:bCs/>
          <w:color w:val="000000" w:themeColor="text1"/>
          <w:szCs w:val="28"/>
        </w:rPr>
      </w:pPr>
      <w:r w:rsidRPr="005E6251">
        <w:rPr>
          <w:b/>
          <w:color w:val="000000" w:themeColor="text1"/>
          <w:szCs w:val="28"/>
        </w:rPr>
        <w:t>Phê d</w:t>
      </w:r>
      <w:r w:rsidR="00110F82" w:rsidRPr="005E6251">
        <w:rPr>
          <w:b/>
          <w:color w:val="000000" w:themeColor="text1"/>
          <w:szCs w:val="28"/>
        </w:rPr>
        <w:t xml:space="preserve">uyệt </w:t>
      </w:r>
      <w:r w:rsidR="00A37DDA" w:rsidRPr="005E6251">
        <w:rPr>
          <w:b/>
          <w:color w:val="000000" w:themeColor="text1"/>
          <w:szCs w:val="28"/>
        </w:rPr>
        <w:t xml:space="preserve">điều chỉnh </w:t>
      </w:r>
      <w:r w:rsidR="00A37DDA" w:rsidRPr="005E6251">
        <w:rPr>
          <w:b/>
          <w:bCs/>
          <w:color w:val="000000" w:themeColor="text1"/>
          <w:szCs w:val="28"/>
        </w:rPr>
        <w:t xml:space="preserve">nhiệm vụ và dự toán kinh phí lập </w:t>
      </w:r>
    </w:p>
    <w:p w14:paraId="086778E2" w14:textId="77777777" w:rsidR="00587DF1" w:rsidRDefault="00587DF1" w:rsidP="00E8612D">
      <w:pPr>
        <w:spacing w:before="0" w:line="240" w:lineRule="auto"/>
        <w:ind w:firstLine="0"/>
        <w:jc w:val="center"/>
        <w:rPr>
          <w:b/>
          <w:bCs/>
        </w:rPr>
      </w:pPr>
      <w:r w:rsidRPr="002400F1">
        <w:rPr>
          <w:b/>
          <w:lang w:val="pt-BR"/>
        </w:rPr>
        <w:t xml:space="preserve">điều chỉnh </w:t>
      </w:r>
      <w:r w:rsidRPr="002400F1">
        <w:rPr>
          <w:b/>
          <w:bCs/>
        </w:rPr>
        <w:t xml:space="preserve">Quy hoạch phân khu C3 tỷ lệ 1/2000 Phát triển đô thị, </w:t>
      </w:r>
    </w:p>
    <w:p w14:paraId="13C4EBEA" w14:textId="77777777" w:rsidR="00587DF1" w:rsidRDefault="00587DF1" w:rsidP="00E8612D">
      <w:pPr>
        <w:spacing w:before="0" w:line="240" w:lineRule="auto"/>
        <w:ind w:firstLine="0"/>
        <w:jc w:val="center"/>
        <w:rPr>
          <w:b/>
          <w:bCs/>
        </w:rPr>
      </w:pPr>
      <w:r w:rsidRPr="002400F1">
        <w:rPr>
          <w:b/>
          <w:bCs/>
        </w:rPr>
        <w:t xml:space="preserve">du lịch dịch vụ khu vực phía Nam hồ Đại Lải tại phường Phúc Yên, </w:t>
      </w:r>
    </w:p>
    <w:p w14:paraId="0D0C8BE6" w14:textId="5A33E429" w:rsidR="00593A8E" w:rsidRPr="005E6251" w:rsidRDefault="00587DF1" w:rsidP="00E8612D">
      <w:pPr>
        <w:spacing w:before="0" w:line="240" w:lineRule="auto"/>
        <w:ind w:firstLine="0"/>
        <w:jc w:val="center"/>
        <w:rPr>
          <w:b/>
          <w:color w:val="000000" w:themeColor="text1"/>
          <w:szCs w:val="28"/>
        </w:rPr>
      </w:pPr>
      <w:r w:rsidRPr="002400F1">
        <w:rPr>
          <w:b/>
          <w:bCs/>
        </w:rPr>
        <w:t>phường Xuân Hòa, xã Bình Tuyền và xã Bình Nguyên, tỉnh Phú Thọ</w:t>
      </w:r>
    </w:p>
    <w:p w14:paraId="00EAC76E" w14:textId="7E9237F3" w:rsidR="00A23E98" w:rsidRPr="005E6251" w:rsidRDefault="00F77B6E" w:rsidP="00BA6CB8">
      <w:pPr>
        <w:spacing w:before="0" w:line="240" w:lineRule="auto"/>
        <w:ind w:firstLine="0"/>
        <w:jc w:val="center"/>
        <w:rPr>
          <w:b/>
          <w:bCs/>
          <w:color w:val="000000" w:themeColor="text1"/>
          <w:szCs w:val="28"/>
        </w:rPr>
      </w:pPr>
      <w:r>
        <w:rPr>
          <w:b/>
          <w:bCs/>
          <w:noProof/>
          <w:color w:val="000000" w:themeColor="text1"/>
          <w:szCs w:val="28"/>
          <w:lang w:val="en-US"/>
        </w:rPr>
        <mc:AlternateContent>
          <mc:Choice Requires="wps">
            <w:drawing>
              <wp:anchor distT="0" distB="0" distL="114300" distR="114300" simplePos="0" relativeHeight="251659264" behindDoc="0" locked="0" layoutInCell="1" allowOverlap="1" wp14:anchorId="4A794EA0" wp14:editId="7DC08B8A">
                <wp:simplePos x="0" y="0"/>
                <wp:positionH relativeFrom="column">
                  <wp:posOffset>1958340</wp:posOffset>
                </wp:positionH>
                <wp:positionV relativeFrom="paragraph">
                  <wp:posOffset>33021</wp:posOffset>
                </wp:positionV>
                <wp:extent cx="1838325" cy="0"/>
                <wp:effectExtent l="0" t="0" r="28575" b="19050"/>
                <wp:wrapNone/>
                <wp:docPr id="1" name="Straight Connector 1"/>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09E8EC"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4.2pt,2.6pt" to="298.95pt,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" strokecolor="#5b9bd5 [3204]" strokeweight=".5pt">
                <v:stroke joinstyle="miter"/>
              </v:line>
            </w:pict>
          </mc:Fallback>
        </mc:AlternateContent>
      </w:r>
    </w:p>
    <w:p w14:paraId="446667FC" w14:textId="265EC4FA" w:rsidR="000957E6" w:rsidRPr="005E6251" w:rsidRDefault="005E6294" w:rsidP="005E6294">
      <w:pPr>
        <w:spacing w:before="0" w:after="240" w:line="240" w:lineRule="auto"/>
        <w:ind w:firstLine="0"/>
        <w:jc w:val="center"/>
        <w:rPr>
          <w:b/>
          <w:bCs/>
          <w:color w:val="000000" w:themeColor="text1"/>
          <w:szCs w:val="28"/>
        </w:rPr>
      </w:pPr>
      <w:r w:rsidRPr="005E6251">
        <w:rPr>
          <w:b/>
          <w:bCs/>
          <w:color w:val="000000" w:themeColor="text1"/>
          <w:szCs w:val="28"/>
        </w:rPr>
        <w:t xml:space="preserve">ỦY BAN NHÂN DÂN TỈNH </w:t>
      </w:r>
      <w:r w:rsidR="00593A8E" w:rsidRPr="005E6251">
        <w:rPr>
          <w:b/>
          <w:bCs/>
          <w:color w:val="000000" w:themeColor="text1"/>
          <w:szCs w:val="28"/>
        </w:rPr>
        <w:t>PHÚ THỌ</w:t>
      </w:r>
      <w:bookmarkStart w:id="0" w:name="_GoBack"/>
      <w:bookmarkEnd w:id="0"/>
    </w:p>
    <w:p w14:paraId="326CC082" w14:textId="77777777" w:rsidR="0031271F" w:rsidRPr="00091444" w:rsidRDefault="0031271F" w:rsidP="00D03B3A">
      <w:pPr>
        <w:pStyle w:val="Noidung"/>
        <w:spacing w:before="60" w:after="60"/>
        <w:ind w:firstLine="567"/>
        <w:rPr>
          <w:i/>
          <w:color w:val="000000" w:themeColor="text1"/>
          <w:spacing w:val="-2"/>
          <w:sz w:val="28"/>
          <w:szCs w:val="28"/>
          <w:lang w:val="de-DE"/>
        </w:rPr>
      </w:pPr>
      <w:r w:rsidRPr="00091444">
        <w:rPr>
          <w:i/>
          <w:color w:val="000000" w:themeColor="text1"/>
          <w:spacing w:val="-2"/>
          <w:sz w:val="28"/>
          <w:szCs w:val="28"/>
          <w:lang w:val="de-DE"/>
        </w:rPr>
        <w:t>Căn cứ Luật Tổ chức chính quyền địa phương ngày 16 tháng 6 năm 2025;</w:t>
      </w:r>
    </w:p>
    <w:p w14:paraId="79D841E4" w14:textId="5C33D89B" w:rsidR="002F55BB" w:rsidRPr="00091444" w:rsidRDefault="0031271F" w:rsidP="00D03B3A">
      <w:pPr>
        <w:pStyle w:val="Noidung"/>
        <w:spacing w:before="60" w:after="60"/>
        <w:ind w:firstLine="567"/>
        <w:rPr>
          <w:rFonts w:eastAsia="MS Mincho"/>
          <w:i/>
          <w:color w:val="000000" w:themeColor="text1"/>
          <w:spacing w:val="-2"/>
          <w:sz w:val="28"/>
          <w:szCs w:val="28"/>
          <w:lang w:eastAsia="x-none"/>
        </w:rPr>
      </w:pPr>
      <w:r w:rsidRPr="00091444">
        <w:rPr>
          <w:i/>
          <w:color w:val="000000" w:themeColor="text1"/>
          <w:spacing w:val="-2"/>
          <w:sz w:val="28"/>
          <w:szCs w:val="28"/>
          <w:lang w:val="de-DE"/>
        </w:rPr>
        <w:t>Căn cứ</w:t>
      </w:r>
      <w:r w:rsidRPr="00091444">
        <w:rPr>
          <w:rFonts w:eastAsia="MS Mincho"/>
          <w:i/>
          <w:color w:val="000000" w:themeColor="text1"/>
          <w:spacing w:val="-2"/>
          <w:sz w:val="28"/>
          <w:szCs w:val="28"/>
          <w:lang w:val="de-DE" w:eastAsia="x-none"/>
        </w:rPr>
        <w:t xml:space="preserve"> Luật Quy hoạch đô thị và nông thôn ngày 26 tháng 11 năm 2024;</w:t>
      </w:r>
      <w:r w:rsidR="002F55BB" w:rsidRPr="00091444">
        <w:rPr>
          <w:rFonts w:eastAsia="MS Mincho"/>
          <w:i/>
          <w:color w:val="000000" w:themeColor="text1"/>
          <w:spacing w:val="-2"/>
          <w:sz w:val="28"/>
          <w:szCs w:val="28"/>
          <w:lang w:eastAsia="x-none"/>
        </w:rPr>
        <w:t xml:space="preserve"> Luật sửa đổi bổ sung một số điều của Luật Quy hoạch đô thị và Nông thôn số 144/2025/QH15 ngày 11 tháng 12 năm 2025;</w:t>
      </w:r>
    </w:p>
    <w:p w14:paraId="4D1B6F7F" w14:textId="68881843" w:rsidR="002F55BB" w:rsidRPr="00091444" w:rsidRDefault="002F55BB" w:rsidP="00D03B3A">
      <w:pPr>
        <w:widowControl w:val="0"/>
        <w:spacing w:before="60" w:after="60"/>
        <w:ind w:firstLine="567"/>
        <w:rPr>
          <w:rFonts w:eastAsia="MS Mincho"/>
          <w:i/>
          <w:color w:val="000000" w:themeColor="text1"/>
          <w:spacing w:val="-2"/>
          <w:kern w:val="28"/>
          <w:szCs w:val="28"/>
          <w:lang w:eastAsia="x-none"/>
        </w:rPr>
      </w:pPr>
      <w:r w:rsidRPr="00091444">
        <w:rPr>
          <w:i/>
          <w:iCs/>
          <w:color w:val="000000" w:themeColor="text1"/>
          <w:szCs w:val="28"/>
          <w:lang w:val="it-IT"/>
        </w:rPr>
        <w:t>Căn cứ Nghị định số 178/2025/NĐ-CP ngày 01 tháng 7 năm 2025 của Chính phủ Quy định chi tiết một số điều của Luật Quy hoạch đô thị và nông thôn;</w:t>
      </w:r>
      <w:r w:rsidRPr="00091444">
        <w:rPr>
          <w:rFonts w:eastAsia="MS Mincho"/>
          <w:i/>
          <w:color w:val="000000" w:themeColor="text1"/>
          <w:spacing w:val="-2"/>
          <w:kern w:val="28"/>
          <w:szCs w:val="28"/>
          <w:lang w:eastAsia="x-none"/>
        </w:rPr>
        <w:t xml:space="preserve"> Nghị định số 145/2025/NĐ-CP ngày 12 tháng 6 năm 2025 của Chính phủ quy định về phân định thẩm quyền của chính quyền địa phương 02 cấp, phân quyền, phân cấp trong lĩnh vực quy hoạch đô thị và nông thôn; </w:t>
      </w:r>
    </w:p>
    <w:p w14:paraId="1BD70D35" w14:textId="581AC689" w:rsidR="002F55BB" w:rsidRPr="00091444" w:rsidRDefault="002F55BB" w:rsidP="00D03B3A">
      <w:pPr>
        <w:spacing w:before="60" w:after="60"/>
        <w:ind w:firstLine="567"/>
        <w:rPr>
          <w:i/>
          <w:color w:val="000000" w:themeColor="text1"/>
          <w:spacing w:val="-2"/>
          <w:kern w:val="28"/>
          <w:szCs w:val="28"/>
        </w:rPr>
      </w:pPr>
      <w:r w:rsidRPr="00091444">
        <w:rPr>
          <w:i/>
          <w:color w:val="000000" w:themeColor="text1"/>
          <w:spacing w:val="-2"/>
          <w:kern w:val="28"/>
          <w:szCs w:val="28"/>
        </w:rPr>
        <w:t xml:space="preserve">Căn cứ Thông tư số 16/2025/TT-BXD ngày 30 tháng 6 năm 2025 của Bộ trưởng Bộ Xây dựng </w:t>
      </w:r>
      <w:r w:rsidR="000957E6">
        <w:rPr>
          <w:i/>
          <w:color w:val="000000" w:themeColor="text1"/>
          <w:spacing w:val="-2"/>
          <w:kern w:val="28"/>
          <w:szCs w:val="28"/>
        </w:rPr>
        <w:t>về quy định</w:t>
      </w:r>
      <w:r w:rsidRPr="00091444">
        <w:rPr>
          <w:i/>
          <w:color w:val="000000" w:themeColor="text1"/>
          <w:spacing w:val="-2"/>
          <w:kern w:val="28"/>
          <w:szCs w:val="28"/>
        </w:rPr>
        <w:t xml:space="preserve"> chi tiết một số điều của Luật Quy hoạch đô thị và nông thôn; Thông tư số 43/2025/TT-BXD ngày 09 tháng 12 năm 2025 của </w:t>
      </w:r>
      <w:r w:rsidR="000957E6">
        <w:rPr>
          <w:i/>
          <w:color w:val="000000" w:themeColor="text1"/>
          <w:spacing w:val="-2"/>
          <w:kern w:val="28"/>
          <w:szCs w:val="28"/>
        </w:rPr>
        <w:t xml:space="preserve">Bộ trưởng </w:t>
      </w:r>
      <w:r w:rsidRPr="00091444">
        <w:rPr>
          <w:i/>
          <w:color w:val="000000" w:themeColor="text1"/>
          <w:spacing w:val="-2"/>
          <w:kern w:val="28"/>
          <w:szCs w:val="28"/>
        </w:rPr>
        <w:t xml:space="preserve">Bộ Xây dựng về </w:t>
      </w:r>
      <w:r w:rsidR="00546A83" w:rsidRPr="00091444">
        <w:rPr>
          <w:i/>
          <w:color w:val="000000" w:themeColor="text1"/>
          <w:spacing w:val="-2"/>
          <w:kern w:val="28"/>
          <w:szCs w:val="28"/>
        </w:rPr>
        <w:t>s</w:t>
      </w:r>
      <w:r w:rsidRPr="00091444">
        <w:rPr>
          <w:i/>
          <w:color w:val="000000" w:themeColor="text1"/>
          <w:spacing w:val="-2"/>
          <w:kern w:val="28"/>
          <w:szCs w:val="28"/>
        </w:rPr>
        <w:t xml:space="preserve">ửa đổi, bổ sung một số điều của Thông tư số 16/2026/TT-BXD ngày 30/6/2025 của Bộ trưởng Bộ Xây dựng quy định chi tiết một số điều của Luật Quy hoạch đô thị và nông thôn; Thông tư số 17/2025/TT-BXD ngày 30 tháng 6 năm 2025 của Bộ trưởng Bộ Xây dựng </w:t>
      </w:r>
      <w:r w:rsidR="000957E6">
        <w:rPr>
          <w:i/>
          <w:color w:val="000000" w:themeColor="text1"/>
          <w:spacing w:val="-2"/>
          <w:kern w:val="28"/>
          <w:szCs w:val="28"/>
        </w:rPr>
        <w:t>b</w:t>
      </w:r>
      <w:r w:rsidRPr="00091444">
        <w:rPr>
          <w:i/>
          <w:color w:val="000000" w:themeColor="text1"/>
          <w:spacing w:val="-2"/>
          <w:kern w:val="28"/>
          <w:szCs w:val="28"/>
        </w:rPr>
        <w:t>an hành định mức, phương pháp lập và quản lý chi phí cho hoạt động quy hoạch đô thị và nông thôn;</w:t>
      </w:r>
    </w:p>
    <w:p w14:paraId="1C32A12E" w14:textId="11B8D280" w:rsidR="00587DF1" w:rsidRDefault="00587DF1" w:rsidP="00D03B3A">
      <w:pPr>
        <w:spacing w:before="60" w:after="60"/>
        <w:ind w:firstLine="567"/>
        <w:rPr>
          <w:i/>
        </w:rPr>
      </w:pPr>
      <w:r w:rsidRPr="002400F1">
        <w:rPr>
          <w:i/>
        </w:rPr>
        <w:t xml:space="preserve">Căn cứ Quyết định số 1883/QĐ-TTg ngày 26/10/2011 của Thủ tướng Chính phủ về việc </w:t>
      </w:r>
      <w:r w:rsidR="000957E6">
        <w:rPr>
          <w:i/>
        </w:rPr>
        <w:t>p</w:t>
      </w:r>
      <w:r w:rsidRPr="002400F1">
        <w:rPr>
          <w:i/>
        </w:rPr>
        <w:t>hê duyệt Quy hoạch chung xây dựng đô thị Vĩnh Phúc đến năm 2030 và tầm nhìn đến năm 2050</w:t>
      </w:r>
      <w:r w:rsidRPr="002400F1">
        <w:rPr>
          <w:i/>
          <w:lang w:val="vi-VN"/>
        </w:rPr>
        <w:t>;</w:t>
      </w:r>
      <w:r w:rsidRPr="002400F1">
        <w:rPr>
          <w:i/>
        </w:rPr>
        <w:t xml:space="preserve"> </w:t>
      </w:r>
      <w:r w:rsidR="000957E6">
        <w:rPr>
          <w:i/>
        </w:rPr>
        <w:t>đ</w:t>
      </w:r>
      <w:r w:rsidRPr="002400F1">
        <w:rPr>
          <w:i/>
        </w:rPr>
        <w:t xml:space="preserve">iều chỉnh cục bộ tại Quyết định số 567/QĐ-UBND ngày 17/02/2017 của UBND tỉnh Vĩnh Phúc; </w:t>
      </w:r>
    </w:p>
    <w:p w14:paraId="7C9C2CE6" w14:textId="26F6FE2B" w:rsidR="00587DF1" w:rsidRPr="002400F1" w:rsidRDefault="00587DF1" w:rsidP="00D03B3A">
      <w:pPr>
        <w:spacing w:before="60" w:after="60"/>
        <w:ind w:firstLine="567"/>
        <w:rPr>
          <w:i/>
        </w:rPr>
      </w:pPr>
      <w:r w:rsidRPr="002400F1">
        <w:rPr>
          <w:i/>
        </w:rPr>
        <w:t xml:space="preserve">Căn cứ Quyết định số 2468/QĐ-UBND ngày 31/12/2025 của UBND tỉnh Phú Thọ </w:t>
      </w:r>
      <w:r w:rsidR="000957E6">
        <w:rPr>
          <w:i/>
        </w:rPr>
        <w:t>về việc p</w:t>
      </w:r>
      <w:r w:rsidRPr="002400F1">
        <w:rPr>
          <w:i/>
        </w:rPr>
        <w:t>hê duyệt điều chỉnh Quy hoạch tỉnh Phú Thọ thời kỳ 2021-2030, tầm nhìn đến năm 2050;</w:t>
      </w:r>
    </w:p>
    <w:p w14:paraId="7FDBD7D2" w14:textId="55979D24" w:rsidR="00587DF1" w:rsidRPr="002400F1" w:rsidRDefault="00587DF1" w:rsidP="00D03B3A">
      <w:pPr>
        <w:keepNext/>
        <w:widowControl w:val="0"/>
        <w:spacing w:before="60" w:after="60"/>
        <w:ind w:firstLine="567"/>
        <w:rPr>
          <w:i/>
        </w:rPr>
      </w:pPr>
      <w:r w:rsidRPr="002400F1">
        <w:rPr>
          <w:i/>
        </w:rPr>
        <w:t xml:space="preserve">Căn cứ Quyết định số 686/QĐ-UBND ngày 15/4/2025 của UBND tỉnh Vĩnh Phúc phê duyệt </w:t>
      </w:r>
      <w:bookmarkStart w:id="1" w:name="_Hlk215643774"/>
      <w:r w:rsidRPr="002400F1">
        <w:rPr>
          <w:i/>
        </w:rPr>
        <w:t>Quy hoạch chung thành phố Phúc Yên, tỉnh Vĩnh Phúc đến năm 2045</w:t>
      </w:r>
      <w:bookmarkEnd w:id="1"/>
      <w:r w:rsidRPr="002400F1">
        <w:rPr>
          <w:i/>
        </w:rPr>
        <w:t xml:space="preserve">; Quyết định số 2313/QĐ-UBND ngày 23/10/2023 của UBND tỉnh Vĩnh Phúc về việc phê duyệt đồ án </w:t>
      </w:r>
      <w:bookmarkStart w:id="2" w:name="_Hlk215643791"/>
      <w:r w:rsidRPr="002400F1">
        <w:rPr>
          <w:i/>
        </w:rPr>
        <w:t>Quy hoạch chung đô thị Bình Xuyên đến năm 2040</w:t>
      </w:r>
      <w:bookmarkEnd w:id="2"/>
      <w:r w:rsidR="004315C4">
        <w:rPr>
          <w:i/>
        </w:rPr>
        <w:t>.</w:t>
      </w:r>
    </w:p>
    <w:p w14:paraId="2FF395AA" w14:textId="77777777" w:rsidR="00587DF1" w:rsidRDefault="00587DF1" w:rsidP="00D03B3A">
      <w:pPr>
        <w:keepNext/>
        <w:widowControl w:val="0"/>
        <w:spacing w:before="60" w:after="60"/>
        <w:ind w:firstLine="567"/>
        <w:rPr>
          <w:i/>
        </w:rPr>
      </w:pPr>
      <w:r w:rsidRPr="002400F1">
        <w:rPr>
          <w:i/>
        </w:rPr>
        <w:t xml:space="preserve">Căn cứ Quyết định số 23/QĐ-UBND ngày 07/01/2016 của UBND tỉnh Vĩnh </w:t>
      </w:r>
      <w:r w:rsidRPr="002400F1">
        <w:rPr>
          <w:i/>
        </w:rPr>
        <w:lastRenderedPageBreak/>
        <w:t>Phúc về việc phê duyệt đồ án QHPK C3, tỷ lệ 1/2000 phát triển đô thị, du lịch dịch vụ khu vực phía Nam hồ Đại Lải tại huyện Bình Xuyên, thị xã Phúc Yên; Điều chỉnh cục bộ tại các Quyết định số 3206/QĐ-UBND ngày 21/12/2020 (lần 1); Quyết định số 1519/QĐ-UBND ngày 16/10/2024 (lần 2) và Quyết định số 755/QĐ-UBND ngày 24/04/2025 (lần 3);</w:t>
      </w:r>
    </w:p>
    <w:p w14:paraId="5A7A9C18" w14:textId="2932A106" w:rsidR="004F012F" w:rsidRPr="002400F1" w:rsidRDefault="004F012F" w:rsidP="00D03B3A">
      <w:pPr>
        <w:keepNext/>
        <w:widowControl w:val="0"/>
        <w:spacing w:before="60" w:after="60"/>
        <w:ind w:firstLine="567"/>
        <w:rPr>
          <w:i/>
        </w:rPr>
      </w:pPr>
      <w:r w:rsidRPr="004F012F">
        <w:rPr>
          <w:i/>
        </w:rPr>
        <w:t>Căn cứ Quyết định số 832/QĐ-UBND ngày 29/4/2025 của UBND tỉnh Vĩnh Phúc về việc phê duyệt nhiệm vụ và dự toán chi phí lập Điều chỉnh cục bộ Quy hoạch phân khu C3, tỷ lệ 1/2000 phát triển đô thị, du lịch dịch vụ khu vực phía Nam hồ Đại Lải tại huyện Bình Xuyên, thị xã Phúc Yên (nay là thành phố Phúc Yên), tỉnh Vĩnh Phúc</w:t>
      </w:r>
      <w:r>
        <w:rPr>
          <w:i/>
        </w:rPr>
        <w:t>;</w:t>
      </w:r>
    </w:p>
    <w:p w14:paraId="057FD045" w14:textId="190C7390" w:rsidR="00587DF1" w:rsidRDefault="00587DF1" w:rsidP="00D03B3A">
      <w:pPr>
        <w:keepNext/>
        <w:widowControl w:val="0"/>
        <w:spacing w:before="60" w:after="60"/>
        <w:ind w:firstLine="567"/>
        <w:rPr>
          <w:i/>
          <w:spacing w:val="-2"/>
        </w:rPr>
      </w:pPr>
      <w:r w:rsidRPr="002400F1">
        <w:rPr>
          <w:i/>
        </w:rPr>
        <w:t>Căn cứ Văn bản số 6389/UBND-CN8 ngày 09/10/2025 của UBND tỉnh Phú Thọ về việc nghiên cứu, lập điều chỉnh tổng thể Quy hoạch phân khu C3;</w:t>
      </w:r>
      <w:r>
        <w:rPr>
          <w:i/>
          <w:spacing w:val="-2"/>
        </w:rPr>
        <w:t xml:space="preserve"> Văn bản số </w:t>
      </w:r>
      <w:r w:rsidRPr="0025558A">
        <w:rPr>
          <w:i/>
          <w:spacing w:val="-2"/>
        </w:rPr>
        <w:t xml:space="preserve">2864/UBND-CN8 ngày 26/02/2026 của UBND tỉnh </w:t>
      </w:r>
      <w:r w:rsidR="000957E6">
        <w:rPr>
          <w:i/>
          <w:spacing w:val="-2"/>
        </w:rPr>
        <w:t>về việc n</w:t>
      </w:r>
      <w:r w:rsidRPr="0025558A">
        <w:rPr>
          <w:i/>
          <w:spacing w:val="-2"/>
        </w:rPr>
        <w:t xml:space="preserve">hiệm vụ điều chỉnh Quy hoạch phân khu C3 tỷ lệ 1/2000 Phát triển đô thị, du lịch dịch vụ khu vực phía Nam hồ Đại Lải tại phường Phúc Yên, phường Xuân Hòa, xã Bình Tuyền và xã Bình Nguyên; Văn bản số 4822/UBND-CN8 ngày 28/3/2026 của UBND tỉnh </w:t>
      </w:r>
      <w:r w:rsidR="000957E6">
        <w:rPr>
          <w:i/>
          <w:spacing w:val="-2"/>
        </w:rPr>
        <w:t>về việc</w:t>
      </w:r>
      <w:r w:rsidRPr="0025558A">
        <w:rPr>
          <w:i/>
          <w:spacing w:val="-2"/>
        </w:rPr>
        <w:t xml:space="preserve"> Điều chỉnh quy hoạch phân khu C3 phát triển đô thị, du lịch dịch vụ khu vực phía Nam hồ Đại Lải tại phường Phúc Yên, phường Xuân Hòa, xã Bình Tuyền và xã Bình Nguyên</w:t>
      </w:r>
      <w:r>
        <w:rPr>
          <w:i/>
          <w:spacing w:val="-2"/>
        </w:rPr>
        <w:t>;</w:t>
      </w:r>
    </w:p>
    <w:p w14:paraId="5209BF8F" w14:textId="3AE145BC" w:rsidR="002F55BB" w:rsidRPr="00091444" w:rsidRDefault="00E3290E" w:rsidP="00D03B3A">
      <w:pPr>
        <w:widowControl w:val="0"/>
        <w:spacing w:before="60" w:after="60"/>
        <w:ind w:firstLine="567"/>
        <w:rPr>
          <w:i/>
          <w:iCs/>
          <w:color w:val="000000" w:themeColor="text1"/>
          <w:szCs w:val="28"/>
          <w:lang w:val="it-IT"/>
        </w:rPr>
      </w:pPr>
      <w:r w:rsidRPr="00091444">
        <w:rPr>
          <w:i/>
          <w:iCs/>
          <w:color w:val="000000" w:themeColor="text1"/>
          <w:szCs w:val="28"/>
          <w:lang w:val="it-IT"/>
        </w:rPr>
        <w:t xml:space="preserve">Theo </w:t>
      </w:r>
      <w:r w:rsidR="007E65DC" w:rsidRPr="00091444">
        <w:rPr>
          <w:i/>
          <w:iCs/>
          <w:color w:val="000000" w:themeColor="text1"/>
          <w:szCs w:val="28"/>
          <w:lang w:val="it-IT"/>
        </w:rPr>
        <w:t xml:space="preserve">đề nghị </w:t>
      </w:r>
      <w:r w:rsidR="00546A83" w:rsidRPr="00091444">
        <w:rPr>
          <w:i/>
          <w:iCs/>
          <w:color w:val="000000" w:themeColor="text1"/>
          <w:szCs w:val="28"/>
          <w:lang w:val="it-IT"/>
        </w:rPr>
        <w:t xml:space="preserve">của Sở Xây dựng tại tờ trình số </w:t>
      </w:r>
      <w:r w:rsidR="00587DF1">
        <w:rPr>
          <w:i/>
          <w:iCs/>
          <w:color w:val="000000" w:themeColor="text1"/>
          <w:szCs w:val="28"/>
          <w:lang w:val="it-IT"/>
        </w:rPr>
        <w:t>281</w:t>
      </w:r>
      <w:r w:rsidR="00546A83" w:rsidRPr="00091444">
        <w:rPr>
          <w:i/>
          <w:iCs/>
          <w:color w:val="000000" w:themeColor="text1"/>
          <w:szCs w:val="28"/>
          <w:lang w:val="it-IT"/>
        </w:rPr>
        <w:t>/TTr-SXD ngày </w:t>
      </w:r>
      <w:r w:rsidR="00587DF1">
        <w:rPr>
          <w:i/>
          <w:iCs/>
          <w:color w:val="000000" w:themeColor="text1"/>
          <w:szCs w:val="28"/>
          <w:lang w:val="it-IT"/>
        </w:rPr>
        <w:t>18/5</w:t>
      </w:r>
      <w:r w:rsidR="00546A83" w:rsidRPr="00091444">
        <w:rPr>
          <w:i/>
          <w:iCs/>
          <w:color w:val="000000" w:themeColor="text1"/>
          <w:szCs w:val="28"/>
          <w:lang w:val="it-IT"/>
        </w:rPr>
        <w:t>/2026,</w:t>
      </w:r>
    </w:p>
    <w:p w14:paraId="2F14DE77" w14:textId="77777777" w:rsidR="00091444" w:rsidRPr="00091444" w:rsidRDefault="00091444" w:rsidP="00D03B3A">
      <w:pPr>
        <w:pStyle w:val="Noidung"/>
        <w:spacing w:before="60" w:after="60"/>
        <w:ind w:firstLine="567"/>
        <w:jc w:val="center"/>
        <w:rPr>
          <w:b/>
          <w:bCs/>
          <w:color w:val="000000" w:themeColor="text1"/>
          <w:sz w:val="28"/>
          <w:szCs w:val="28"/>
          <w:lang w:val="de-DE"/>
        </w:rPr>
      </w:pPr>
    </w:p>
    <w:p w14:paraId="0B4AF099" w14:textId="33BF35C9" w:rsidR="00746D51" w:rsidRDefault="00746D51" w:rsidP="00D03B3A">
      <w:pPr>
        <w:pStyle w:val="Noidung"/>
        <w:spacing w:before="60" w:after="60"/>
        <w:ind w:firstLine="567"/>
        <w:jc w:val="center"/>
        <w:rPr>
          <w:b/>
          <w:bCs/>
          <w:color w:val="000000" w:themeColor="text1"/>
          <w:sz w:val="28"/>
          <w:szCs w:val="28"/>
          <w:lang w:val="de-DE"/>
        </w:rPr>
      </w:pPr>
      <w:r w:rsidRPr="00091444">
        <w:rPr>
          <w:b/>
          <w:bCs/>
          <w:color w:val="000000" w:themeColor="text1"/>
          <w:sz w:val="28"/>
          <w:szCs w:val="28"/>
          <w:lang w:val="de-DE"/>
        </w:rPr>
        <w:t>QUYẾT ĐỊNH</w:t>
      </w:r>
      <w:r w:rsidR="00BD029B" w:rsidRPr="00091444">
        <w:rPr>
          <w:b/>
          <w:bCs/>
          <w:color w:val="000000" w:themeColor="text1"/>
          <w:sz w:val="28"/>
          <w:szCs w:val="28"/>
          <w:lang w:val="de-DE"/>
        </w:rPr>
        <w:t>:</w:t>
      </w:r>
    </w:p>
    <w:p w14:paraId="497F30B8" w14:textId="77777777" w:rsidR="00D03B3A" w:rsidRPr="00091444" w:rsidRDefault="00D03B3A" w:rsidP="00D03B3A">
      <w:pPr>
        <w:pStyle w:val="Noidung"/>
        <w:spacing w:before="60" w:after="60"/>
        <w:ind w:firstLine="567"/>
        <w:jc w:val="center"/>
        <w:rPr>
          <w:b/>
          <w:bCs/>
          <w:color w:val="000000" w:themeColor="text1"/>
          <w:sz w:val="28"/>
          <w:szCs w:val="28"/>
          <w:lang w:val="de-DE"/>
        </w:rPr>
      </w:pPr>
    </w:p>
    <w:p w14:paraId="137C96C0" w14:textId="6F3D1410" w:rsidR="00546A83" w:rsidRPr="00091444" w:rsidRDefault="00746D51" w:rsidP="00D03B3A">
      <w:pPr>
        <w:pStyle w:val="Heading1"/>
        <w:spacing w:before="60" w:after="60"/>
        <w:ind w:firstLine="567"/>
        <w:jc w:val="both"/>
        <w:rPr>
          <w:b w:val="0"/>
          <w:bCs/>
          <w:color w:val="000000" w:themeColor="text1"/>
          <w:spacing w:val="-2"/>
          <w:sz w:val="28"/>
          <w:szCs w:val="28"/>
          <w:lang w:val="de-DE"/>
        </w:rPr>
      </w:pPr>
      <w:bookmarkStart w:id="3" w:name="dieu_1"/>
      <w:r w:rsidRPr="00091444">
        <w:rPr>
          <w:color w:val="000000" w:themeColor="text1"/>
          <w:sz w:val="28"/>
          <w:szCs w:val="28"/>
        </w:rPr>
        <w:t>Điều 1.</w:t>
      </w:r>
      <w:bookmarkEnd w:id="3"/>
      <w:r w:rsidRPr="00091444">
        <w:rPr>
          <w:b w:val="0"/>
          <w:bCs/>
          <w:color w:val="000000" w:themeColor="text1"/>
          <w:sz w:val="28"/>
          <w:szCs w:val="28"/>
        </w:rPr>
        <w:t xml:space="preserve"> </w:t>
      </w:r>
      <w:bookmarkStart w:id="4" w:name="dieu_1_name"/>
      <w:r w:rsidR="00F625B6" w:rsidRPr="00091444">
        <w:rPr>
          <w:b w:val="0"/>
          <w:bCs/>
          <w:color w:val="000000" w:themeColor="text1"/>
          <w:sz w:val="28"/>
          <w:szCs w:val="28"/>
        </w:rPr>
        <w:t xml:space="preserve">Phê duyệt </w:t>
      </w:r>
      <w:r w:rsidR="00546A83" w:rsidRPr="00091444">
        <w:rPr>
          <w:b w:val="0"/>
          <w:bCs/>
          <w:color w:val="000000" w:themeColor="text1"/>
          <w:sz w:val="28"/>
          <w:szCs w:val="28"/>
        </w:rPr>
        <w:t>n</w:t>
      </w:r>
      <w:r w:rsidR="00CF7644" w:rsidRPr="00091444">
        <w:rPr>
          <w:b w:val="0"/>
          <w:bCs/>
          <w:color w:val="000000" w:themeColor="text1"/>
          <w:sz w:val="28"/>
          <w:szCs w:val="28"/>
        </w:rPr>
        <w:t>hiệm vụ</w:t>
      </w:r>
      <w:r w:rsidR="003323B1" w:rsidRPr="00091444">
        <w:rPr>
          <w:b w:val="0"/>
          <w:bCs/>
          <w:color w:val="000000" w:themeColor="text1"/>
          <w:sz w:val="28"/>
          <w:szCs w:val="28"/>
        </w:rPr>
        <w:t xml:space="preserve"> </w:t>
      </w:r>
      <w:r w:rsidR="00A34990" w:rsidRPr="00091444">
        <w:rPr>
          <w:b w:val="0"/>
          <w:bCs/>
          <w:color w:val="000000" w:themeColor="text1"/>
          <w:sz w:val="28"/>
          <w:szCs w:val="28"/>
          <w:lang w:val="de-DE"/>
        </w:rPr>
        <w:t xml:space="preserve">và dự toán kinh phí lập </w:t>
      </w:r>
      <w:r w:rsidR="00A34990" w:rsidRPr="00091444">
        <w:rPr>
          <w:b w:val="0"/>
          <w:bCs/>
          <w:color w:val="000000" w:themeColor="text1"/>
          <w:spacing w:val="-2"/>
          <w:sz w:val="28"/>
          <w:szCs w:val="28"/>
          <w:lang w:val="de-DE"/>
        </w:rPr>
        <w:t>Quy hoạch phân khu</w:t>
      </w:r>
      <w:r w:rsidR="00546A83" w:rsidRPr="00091444">
        <w:rPr>
          <w:b w:val="0"/>
          <w:bCs/>
          <w:color w:val="000000" w:themeColor="text1"/>
          <w:spacing w:val="-2"/>
          <w:sz w:val="28"/>
          <w:szCs w:val="28"/>
          <w:lang w:val="de-DE"/>
        </w:rPr>
        <w:t>, nội dung cơ bản như sau:</w:t>
      </w:r>
    </w:p>
    <w:p w14:paraId="133DE7EA" w14:textId="4546A06A" w:rsidR="00587DF1" w:rsidRPr="002400F1" w:rsidRDefault="00587DF1" w:rsidP="00D03B3A">
      <w:pPr>
        <w:keepNext/>
        <w:widowControl w:val="0"/>
        <w:spacing w:before="60" w:after="60"/>
        <w:ind w:firstLine="567"/>
      </w:pPr>
      <w:bookmarkStart w:id="5" w:name="dieu_2"/>
      <w:bookmarkEnd w:id="4"/>
      <w:r w:rsidRPr="00587DF1">
        <w:rPr>
          <w:b/>
          <w:bCs/>
          <w:lang w:val="it-IT"/>
        </w:rPr>
        <w:t>1. Tên đồ án:</w:t>
      </w:r>
      <w:r>
        <w:rPr>
          <w:lang w:val="it-IT"/>
        </w:rPr>
        <w:t xml:space="preserve"> Đ</w:t>
      </w:r>
      <w:r w:rsidRPr="002400F1">
        <w:t>iều chỉnh Quy hoạch phân khu C3, tỷ lệ 1/2000 phát triển đô thị, du lịch dịch vụ khu vực phía Nam hồ Đại Lải tại phường Phúc Yên, phường Xuân Hòa, xã Bình Tuyền và xã Bình Nguyên, tỉnh Phú Thọ</w:t>
      </w:r>
    </w:p>
    <w:p w14:paraId="48F6BEEB" w14:textId="1E2BF4DB" w:rsidR="00587DF1" w:rsidRPr="002400F1" w:rsidRDefault="00587DF1" w:rsidP="00D03B3A">
      <w:pPr>
        <w:keepNext/>
        <w:widowControl w:val="0"/>
        <w:spacing w:before="60" w:after="60"/>
        <w:ind w:firstLine="567"/>
        <w:rPr>
          <w:b/>
          <w:bCs/>
        </w:rPr>
      </w:pPr>
      <w:r>
        <w:rPr>
          <w:b/>
          <w:bCs/>
        </w:rPr>
        <w:t>2</w:t>
      </w:r>
      <w:r w:rsidRPr="002400F1">
        <w:rPr>
          <w:b/>
          <w:bCs/>
        </w:rPr>
        <w:t>. Phạm vi, quy mô và thời hạn lập quy hoạch</w:t>
      </w:r>
    </w:p>
    <w:p w14:paraId="3D071F14" w14:textId="6D8E7DD5" w:rsidR="00587DF1" w:rsidRPr="002400F1" w:rsidRDefault="00587DF1" w:rsidP="00D03B3A">
      <w:pPr>
        <w:suppressLineNumbers/>
        <w:spacing w:before="60" w:after="60"/>
        <w:ind w:firstLine="567"/>
        <w:rPr>
          <w:b/>
          <w:i/>
          <w:lang w:val="nb-NO"/>
        </w:rPr>
      </w:pPr>
      <w:r>
        <w:rPr>
          <w:b/>
          <w:bCs/>
          <w:i/>
        </w:rPr>
        <w:t>2</w:t>
      </w:r>
      <w:r w:rsidRPr="002400F1">
        <w:rPr>
          <w:b/>
          <w:bCs/>
          <w:i/>
        </w:rPr>
        <w:t>.1. Phạm vi, ranh giới lập quy hoạch:</w:t>
      </w:r>
      <w:r w:rsidRPr="002400F1">
        <w:rPr>
          <w:b/>
          <w:i/>
          <w:lang w:val="nb-NO"/>
        </w:rPr>
        <w:t xml:space="preserve"> </w:t>
      </w:r>
    </w:p>
    <w:p w14:paraId="554016B5" w14:textId="1C0E8F22" w:rsidR="00587DF1" w:rsidRPr="002400F1" w:rsidRDefault="00587DF1" w:rsidP="00D03B3A">
      <w:pPr>
        <w:spacing w:before="60" w:after="60"/>
        <w:ind w:firstLine="567"/>
        <w:rPr>
          <w:b/>
          <w:bCs/>
          <w:i/>
        </w:rPr>
      </w:pPr>
      <w:bookmarkStart w:id="6" w:name="_Toc168317978"/>
      <w:r w:rsidRPr="002400F1">
        <w:t xml:space="preserve">Khu vực lập quy hoạch thuộc địa bàn phường Phúc Yên, phường Xuân Hòa, xã Bình Tuyền và xã Bình Nguyên, tỉnh Phú Thọ; </w:t>
      </w:r>
      <w:r>
        <w:t>p</w:t>
      </w:r>
      <w:r w:rsidRPr="002400F1">
        <w:t xml:space="preserve">hạm vi </w:t>
      </w:r>
      <w:bookmarkEnd w:id="6"/>
      <w:r w:rsidRPr="002400F1">
        <w:t xml:space="preserve">điều chỉnh quy hoạch tuân thủ theo đồ án Quy hoạch phân khu C3 đã được UBND tỉnh phê duyệt. </w:t>
      </w:r>
      <w:r w:rsidRPr="002400F1">
        <w:rPr>
          <w:iCs/>
        </w:rPr>
        <w:t>Ranh giới lập quy hoạch cụ thể như sau:</w:t>
      </w:r>
    </w:p>
    <w:p w14:paraId="16B412CB" w14:textId="0CF1BAC0" w:rsidR="00587DF1" w:rsidRPr="002400F1" w:rsidRDefault="00587DF1" w:rsidP="00D03B3A">
      <w:pPr>
        <w:spacing w:before="60" w:after="60"/>
        <w:ind w:firstLine="567"/>
      </w:pPr>
      <w:bookmarkStart w:id="7" w:name="_Toc168317985"/>
      <w:r>
        <w:t>-</w:t>
      </w:r>
      <w:r w:rsidRPr="002400F1">
        <w:t xml:space="preserve"> Phía Đông giáp sông Cà Lồ (ranh giới thành phố Hà Nội);</w:t>
      </w:r>
    </w:p>
    <w:p w14:paraId="1541C4F3" w14:textId="0838069F" w:rsidR="00587DF1" w:rsidRPr="002400F1" w:rsidRDefault="00587DF1" w:rsidP="00D03B3A">
      <w:pPr>
        <w:spacing w:before="60" w:after="60"/>
        <w:ind w:firstLine="567"/>
      </w:pPr>
      <w:r>
        <w:t>-</w:t>
      </w:r>
      <w:r w:rsidRPr="002400F1">
        <w:t xml:space="preserve"> Phía Tây giáp Đường tỉnh 302C (khu vực đồ án Q</w:t>
      </w:r>
      <w:r w:rsidR="000957E6">
        <w:t>uy hoạch phân khu</w:t>
      </w:r>
      <w:r w:rsidRPr="002400F1">
        <w:t xml:space="preserve"> C4);</w:t>
      </w:r>
    </w:p>
    <w:p w14:paraId="172D5188" w14:textId="5E617FBA" w:rsidR="00587DF1" w:rsidRPr="002400F1" w:rsidRDefault="00587DF1" w:rsidP="00D03B3A">
      <w:pPr>
        <w:spacing w:before="60" w:after="60"/>
        <w:ind w:firstLine="567"/>
      </w:pPr>
      <w:r>
        <w:t>-</w:t>
      </w:r>
      <w:r w:rsidRPr="002400F1">
        <w:t xml:space="preserve"> Phía Nam giáp đường cao tốc Hà Nội - Lào Cai (khu vực lập đồ án </w:t>
      </w:r>
      <w:r w:rsidR="000957E6" w:rsidRPr="002400F1">
        <w:t>Q</w:t>
      </w:r>
      <w:r w:rsidR="000957E6">
        <w:t>uy hoạch phân khu</w:t>
      </w:r>
      <w:r w:rsidRPr="002400F1">
        <w:t xml:space="preserve"> C1 và </w:t>
      </w:r>
      <w:r w:rsidR="000957E6" w:rsidRPr="002400F1">
        <w:t>Q</w:t>
      </w:r>
      <w:r w:rsidR="000957E6">
        <w:t>uy hoạch phân khu</w:t>
      </w:r>
      <w:r w:rsidR="000957E6" w:rsidRPr="002400F1">
        <w:t xml:space="preserve"> </w:t>
      </w:r>
      <w:r w:rsidRPr="002400F1">
        <w:t>C2);</w:t>
      </w:r>
    </w:p>
    <w:p w14:paraId="409D8B2C" w14:textId="416DA5A0" w:rsidR="00587DF1" w:rsidRPr="002400F1" w:rsidRDefault="00587DF1" w:rsidP="00D03B3A">
      <w:pPr>
        <w:spacing w:before="60" w:after="60"/>
        <w:ind w:firstLine="567"/>
      </w:pPr>
      <w:r>
        <w:t>-</w:t>
      </w:r>
      <w:r w:rsidRPr="002400F1">
        <w:t xml:space="preserve"> Phía Bắc giáp Đường tỉnh 301 và hồ Đại Lải.</w:t>
      </w:r>
    </w:p>
    <w:bookmarkEnd w:id="7"/>
    <w:p w14:paraId="76F0FCBC" w14:textId="5ADD7423" w:rsidR="00587DF1" w:rsidRPr="002400F1" w:rsidRDefault="00587DF1" w:rsidP="00D03B3A">
      <w:pPr>
        <w:spacing w:before="60" w:after="60"/>
        <w:ind w:firstLine="567"/>
        <w:rPr>
          <w:b/>
          <w:bCs/>
          <w:i/>
          <w:iCs/>
          <w:lang w:val="it-IT"/>
        </w:rPr>
      </w:pPr>
      <w:r>
        <w:rPr>
          <w:b/>
          <w:bCs/>
          <w:i/>
          <w:iCs/>
          <w:lang w:val="it-IT"/>
        </w:rPr>
        <w:lastRenderedPageBreak/>
        <w:t>2</w:t>
      </w:r>
      <w:r w:rsidRPr="002400F1">
        <w:rPr>
          <w:b/>
          <w:bCs/>
          <w:i/>
          <w:iCs/>
          <w:lang w:val="it-IT"/>
        </w:rPr>
        <w:t>.2. Quy mô lập quy hoạch</w:t>
      </w:r>
    </w:p>
    <w:p w14:paraId="161CABC4" w14:textId="77777777" w:rsidR="00587DF1" w:rsidRPr="002400F1" w:rsidRDefault="00587DF1" w:rsidP="00D03B3A">
      <w:pPr>
        <w:spacing w:before="60" w:after="60"/>
        <w:ind w:firstLine="567"/>
      </w:pPr>
      <w:r w:rsidRPr="002400F1">
        <w:t xml:space="preserve">- Quy mô diện tích lập quy hoạch: </w:t>
      </w:r>
      <w:bookmarkStart w:id="8" w:name="_Hlk211239907"/>
      <w:r w:rsidRPr="002400F1">
        <w:t>3.178,8 ha</w:t>
      </w:r>
      <w:bookmarkEnd w:id="8"/>
      <w:r w:rsidRPr="002400F1">
        <w:t>.</w:t>
      </w:r>
    </w:p>
    <w:p w14:paraId="64F62E3B" w14:textId="77777777" w:rsidR="00587DF1" w:rsidRPr="002400F1" w:rsidRDefault="00587DF1" w:rsidP="00D03B3A">
      <w:pPr>
        <w:spacing w:before="60" w:after="60"/>
        <w:ind w:firstLine="567"/>
      </w:pPr>
      <w:r w:rsidRPr="002400F1">
        <w:t>- Quy mô dân số: Khoảng 120.000 người.</w:t>
      </w:r>
    </w:p>
    <w:p w14:paraId="535877D5" w14:textId="77777777" w:rsidR="00587DF1" w:rsidRPr="002400F1" w:rsidRDefault="00587DF1" w:rsidP="00D03B3A">
      <w:pPr>
        <w:spacing w:before="60" w:after="60"/>
        <w:ind w:firstLine="567"/>
        <w:rPr>
          <w:lang w:val="it-IT"/>
        </w:rPr>
      </w:pPr>
      <w:r w:rsidRPr="002400F1">
        <w:rPr>
          <w:i/>
          <w:iCs/>
        </w:rPr>
        <w:t>(Quy mô dân số sẽ được xác định cụ thể trong bước lập đồ án quy hoạch, đảm bảo phù hợp dự báo phát triển đô thị).</w:t>
      </w:r>
      <w:r w:rsidRPr="002400F1">
        <w:t xml:space="preserve"> </w:t>
      </w:r>
      <w:r w:rsidRPr="002400F1">
        <w:rPr>
          <w:lang w:val="it-IT"/>
        </w:rPr>
        <w:t xml:space="preserve"> </w:t>
      </w:r>
    </w:p>
    <w:p w14:paraId="03F9FD86" w14:textId="023C0B99" w:rsidR="00587DF1" w:rsidRPr="002400F1" w:rsidRDefault="00587DF1" w:rsidP="00D03B3A">
      <w:pPr>
        <w:spacing w:before="60" w:after="60"/>
        <w:ind w:firstLine="567"/>
        <w:rPr>
          <w:lang w:val="it-IT"/>
        </w:rPr>
      </w:pPr>
      <w:r>
        <w:rPr>
          <w:b/>
          <w:i/>
          <w:lang w:val="it-IT"/>
        </w:rPr>
        <w:t>2</w:t>
      </w:r>
      <w:r w:rsidRPr="002400F1">
        <w:rPr>
          <w:b/>
          <w:i/>
          <w:lang w:val="it-IT"/>
        </w:rPr>
        <w:t>.3. Thời hạn lập quy hoạch:</w:t>
      </w:r>
      <w:r w:rsidRPr="002400F1">
        <w:rPr>
          <w:lang w:val="it-IT"/>
        </w:rPr>
        <w:t xml:space="preserve"> Đến năm 2030 </w:t>
      </w:r>
      <w:r w:rsidRPr="002400F1">
        <w:rPr>
          <w:i/>
          <w:lang w:val="it-IT"/>
        </w:rPr>
        <w:t>(</w:t>
      </w:r>
      <w:r w:rsidRPr="002400F1">
        <w:rPr>
          <w:i/>
        </w:rPr>
        <w:t>Theo thời hạn Quy hoạch chung đô thị Vĩnh Phúc được duyệt)</w:t>
      </w:r>
      <w:r w:rsidRPr="002400F1">
        <w:t>.</w:t>
      </w:r>
    </w:p>
    <w:p w14:paraId="287FBAAC" w14:textId="0C9FE051" w:rsidR="00587DF1" w:rsidRPr="002400F1" w:rsidRDefault="00587DF1" w:rsidP="00D03B3A">
      <w:pPr>
        <w:keepNext/>
        <w:widowControl w:val="0"/>
        <w:spacing w:before="60" w:after="60"/>
        <w:ind w:firstLine="567"/>
        <w:rPr>
          <w:b/>
          <w:bCs/>
        </w:rPr>
      </w:pPr>
      <w:r>
        <w:rPr>
          <w:b/>
          <w:bCs/>
        </w:rPr>
        <w:t>3</w:t>
      </w:r>
      <w:r w:rsidRPr="002400F1">
        <w:rPr>
          <w:b/>
          <w:bCs/>
        </w:rPr>
        <w:t>. Quan điểm, mục tiêu của quy hoạch</w:t>
      </w:r>
    </w:p>
    <w:p w14:paraId="47292CC7" w14:textId="5687A119" w:rsidR="00587DF1" w:rsidRPr="002400F1" w:rsidRDefault="00587DF1" w:rsidP="00D03B3A">
      <w:pPr>
        <w:spacing w:before="60" w:after="60"/>
        <w:ind w:firstLine="567"/>
      </w:pPr>
      <w:r w:rsidRPr="002400F1">
        <w:t xml:space="preserve">- Cụ thể hóa </w:t>
      </w:r>
      <w:r w:rsidRPr="00587DF1">
        <w:t xml:space="preserve">điều chỉnh Quy hoạch tỉnh Phú Thọ thời kỳ 2021-2030, tầm nhìn đến năm 2050 được UBND tỉnh Phú Thọ phê duyệt tại Quyết định số 2468/QĐ-UBND ngày 31/12/2025; </w:t>
      </w:r>
      <w:r w:rsidRPr="002400F1">
        <w:t>Quy hoạch chung đô thị Vĩnh Phúc đến năm 2030 và tầm nhìn đến năm 2050 đã được Thủ tướng Chính phủ phê duyệt tại quyết định số 1883/QĐ-TTg ngày 26/10/2011 được UBND tỉnh Vĩnh Phúc phê duyệt tại Quyết định số 567/QĐ-UBND ngày 17/02/2017; Quy hoạch chung thành phố Phúc Yên, tỉnh Vĩnh Phúc đến năm 2045 được UBND tỉnh Vĩnh Phúc phê duyệt tại Quyết định số 686/QĐ-UBND ngày 15/4/2025; Quy hoạch chung đô thị Bình Xuyên, tỉnh Vĩnh Phúc đến năm 2040 được UBND tỉnh Vĩnh Phúc phê duyệt tại Quyết định số 2313/QĐ-UBND ngày 23/10/2023.</w:t>
      </w:r>
    </w:p>
    <w:p w14:paraId="11A7B566" w14:textId="77777777" w:rsidR="00587DF1" w:rsidRPr="002400F1" w:rsidRDefault="00587DF1" w:rsidP="00D03B3A">
      <w:pPr>
        <w:spacing w:before="60" w:after="60"/>
        <w:ind w:firstLine="567"/>
      </w:pPr>
      <w:r w:rsidRPr="002400F1">
        <w:t>- Cập nhật, khớp nối các đồ án quy hoạch chi tiết, các dự án đầu tư xây dựng đã được UBND tỉnh cho chủ trương thực hiện trong thời gian qua.</w:t>
      </w:r>
    </w:p>
    <w:p w14:paraId="69E6BB21" w14:textId="77777777" w:rsidR="00587DF1" w:rsidRPr="002400F1" w:rsidRDefault="00587DF1" w:rsidP="00D03B3A">
      <w:pPr>
        <w:spacing w:before="60" w:after="60"/>
        <w:ind w:firstLine="567"/>
      </w:pPr>
      <w:r w:rsidRPr="002400F1">
        <w:t>- Làm cơ sở pháp lý và cơ sở kỹ thuật cho việc lập các đồ án quy hoạch chi tiết, các dự án đầu tư xây dựng các công trình kiến trúc, hạ tầng kỹ thuật; quản lý xây dựng theo Quy hoạch phân khu.</w:t>
      </w:r>
    </w:p>
    <w:p w14:paraId="53A5E037" w14:textId="77777777" w:rsidR="00587DF1" w:rsidRPr="002400F1" w:rsidRDefault="00587DF1" w:rsidP="00D03B3A">
      <w:pPr>
        <w:spacing w:before="60" w:after="60"/>
        <w:ind w:firstLine="567"/>
      </w:pPr>
      <w:r w:rsidRPr="002400F1">
        <w:t>- Thu hút vốn đầu tư trong và ngoài tỉnh; tạo việc làm, nâng cao thu nhập, cải thiện đời sống nhân dân, góp phần làm chuyển đổi cơ cấu kinh tế địa phương, ổn định và từng bước phát triển kinh tế - xã hội trên địa bàn, góp phần đẩy nhanh tiến trình đô thị hoá trong thời gian tới.</w:t>
      </w:r>
    </w:p>
    <w:p w14:paraId="1D978828" w14:textId="67E2EF80" w:rsidR="00587DF1" w:rsidRPr="002400F1" w:rsidRDefault="00587DF1" w:rsidP="00D03B3A">
      <w:pPr>
        <w:keepNext/>
        <w:widowControl w:val="0"/>
        <w:spacing w:before="60" w:after="60"/>
        <w:ind w:firstLine="567"/>
        <w:rPr>
          <w:b/>
          <w:bCs/>
        </w:rPr>
      </w:pPr>
      <w:r>
        <w:rPr>
          <w:b/>
          <w:bCs/>
        </w:rPr>
        <w:t>4</w:t>
      </w:r>
      <w:r w:rsidRPr="002400F1">
        <w:rPr>
          <w:b/>
          <w:bCs/>
        </w:rPr>
        <w:t>. Tính chất khu vực lập quy hoạch</w:t>
      </w:r>
    </w:p>
    <w:p w14:paraId="594F28C4" w14:textId="35E3B4AF" w:rsidR="00587DF1" w:rsidRPr="002400F1" w:rsidRDefault="00587DF1" w:rsidP="00D03B3A">
      <w:pPr>
        <w:spacing w:before="60" w:after="60"/>
        <w:ind w:firstLine="567"/>
        <w:rPr>
          <w:spacing w:val="-2"/>
        </w:rPr>
      </w:pPr>
      <w:r w:rsidRPr="002400F1">
        <w:rPr>
          <w:spacing w:val="-2"/>
        </w:rPr>
        <w:t xml:space="preserve">Là khu vực phát triển đô thị, du lịch dịch vụ khu vực phía </w:t>
      </w:r>
      <w:r w:rsidR="000957E6">
        <w:rPr>
          <w:spacing w:val="-2"/>
        </w:rPr>
        <w:t>n</w:t>
      </w:r>
      <w:r w:rsidRPr="002400F1">
        <w:rPr>
          <w:spacing w:val="-2"/>
        </w:rPr>
        <w:t xml:space="preserve">am hồ Đại Lải, hỗ trợ cho sự phát triển của khu vực phía </w:t>
      </w:r>
      <w:r w:rsidR="000957E6">
        <w:rPr>
          <w:spacing w:val="-2"/>
        </w:rPr>
        <w:t>đ</w:t>
      </w:r>
      <w:r w:rsidRPr="002400F1">
        <w:rPr>
          <w:spacing w:val="-2"/>
        </w:rPr>
        <w:t>ông đô thị Vĩnh Phúc, đầu mối giao thông quan trọng, hành lang xanh của khu vực, kết nối tỉnh Phú Thọ với thủ đô Hà Nội.</w:t>
      </w:r>
    </w:p>
    <w:p w14:paraId="4CDBD6EC" w14:textId="2675E8C9" w:rsidR="00587DF1" w:rsidRPr="002400F1" w:rsidRDefault="00587DF1" w:rsidP="00D03B3A">
      <w:pPr>
        <w:spacing w:before="60" w:after="60"/>
        <w:ind w:firstLine="567"/>
        <w:rPr>
          <w:b/>
        </w:rPr>
      </w:pPr>
      <w:r>
        <w:rPr>
          <w:b/>
        </w:rPr>
        <w:t>5</w:t>
      </w:r>
      <w:r w:rsidRPr="002400F1">
        <w:rPr>
          <w:b/>
        </w:rPr>
        <w:t>. Sơ bộ dự báo phát triển</w:t>
      </w:r>
    </w:p>
    <w:p w14:paraId="726A0595" w14:textId="1AECFFAA" w:rsidR="00587DF1" w:rsidRPr="004315C4" w:rsidRDefault="004315C4" w:rsidP="00D03B3A">
      <w:pPr>
        <w:spacing w:before="60" w:after="60"/>
        <w:ind w:firstLine="567"/>
      </w:pPr>
      <w:r w:rsidRPr="004315C4">
        <w:t>-</w:t>
      </w:r>
      <w:r w:rsidR="00587DF1" w:rsidRPr="004315C4">
        <w:t xml:space="preserve"> Nhu cầu sử dụng đất</w:t>
      </w:r>
      <w:r w:rsidRPr="004315C4">
        <w:t xml:space="preserve">: </w:t>
      </w:r>
      <w:r w:rsidR="00587DF1" w:rsidRPr="004315C4">
        <w:t xml:space="preserve">Nhu cầu sử dụng đất tuân thủ theo điều chỉnh Quy hoạch tỉnh Phú Thọ thời kỳ 2021-2030, tầm nhìn đến năm 2050; Quy hoạch chung đô thị Vĩnh Phúc đến năm 2030 và tầm nhìn đến năm 2050; </w:t>
      </w:r>
      <w:r w:rsidRPr="004315C4">
        <w:t>q</w:t>
      </w:r>
      <w:r w:rsidR="00587DF1" w:rsidRPr="004315C4">
        <w:t xml:space="preserve">uy hoạch chung </w:t>
      </w:r>
      <w:r w:rsidRPr="004315C4">
        <w:t>đô thị được phê duyệt</w:t>
      </w:r>
      <w:r w:rsidR="00587DF1" w:rsidRPr="004315C4">
        <w:t>; tuân thủ theo Quy chuẩn Việt Nam hiện hành.</w:t>
      </w:r>
    </w:p>
    <w:p w14:paraId="08BDFD6E" w14:textId="14DE18CA" w:rsidR="00587DF1" w:rsidRPr="002400F1" w:rsidRDefault="004315C4" w:rsidP="00D03B3A">
      <w:pPr>
        <w:spacing w:before="60" w:after="60"/>
        <w:ind w:firstLine="567"/>
      </w:pPr>
      <w:r w:rsidRPr="004315C4">
        <w:t xml:space="preserve">- </w:t>
      </w:r>
      <w:r w:rsidR="00587DF1" w:rsidRPr="004315C4">
        <w:t>Các chỉ tiêu kinh tế kỹ thuật chính</w:t>
      </w:r>
      <w:r w:rsidRPr="004315C4">
        <w:t>:</w:t>
      </w:r>
      <w:r>
        <w:rPr>
          <w:b/>
          <w:bCs/>
          <w:i/>
          <w:iCs/>
          <w:lang w:val="it-IT"/>
        </w:rPr>
        <w:t xml:space="preserve"> </w:t>
      </w:r>
      <w:r w:rsidR="00587DF1" w:rsidRPr="002400F1">
        <w:t xml:space="preserve">Các chỉ tiêu kinh tế kỹ thuật chính căn cứ theo Quy chuẩn kỹ thuật quốc gia về Quy hoạch xây dựng QCVN 01:2021/BXD, Quy chuẩn kỹ thuật quốc gia các công trình hạ tầng kỹ thuật </w:t>
      </w:r>
      <w:r w:rsidR="00587DF1" w:rsidRPr="002400F1">
        <w:lastRenderedPageBreak/>
        <w:t xml:space="preserve">QCVN 07:2023/BXD; </w:t>
      </w:r>
      <w:r w:rsidR="000957E6">
        <w:t>b</w:t>
      </w:r>
      <w:r w:rsidR="00587DF1" w:rsidRPr="002400F1">
        <w:t xml:space="preserve">ám sát vào định hướng phát triển và chỉ tiêu kinh tế kỹ thuật xác định trong </w:t>
      </w:r>
      <w:r w:rsidR="00587DF1" w:rsidRPr="002400F1">
        <w:rPr>
          <w:bCs/>
        </w:rPr>
        <w:t>điều chỉnh Quy hoạch tỉnh Phú Thọ,</w:t>
      </w:r>
      <w:r w:rsidR="00587DF1" w:rsidRPr="002400F1">
        <w:t xml:space="preserve"> Quy hoạch chung đô thị Vĩnh Phúc </w:t>
      </w:r>
      <w:r>
        <w:t xml:space="preserve">và các quy hoạch chung đô thị </w:t>
      </w:r>
      <w:r w:rsidRPr="002400F1">
        <w:t>đã được phê duyệt</w:t>
      </w:r>
      <w:r w:rsidR="00587DF1" w:rsidRPr="002400F1">
        <w:t>.</w:t>
      </w:r>
    </w:p>
    <w:p w14:paraId="2C83FF6C" w14:textId="2E290A96" w:rsidR="00587DF1" w:rsidRPr="002400F1" w:rsidRDefault="004315C4" w:rsidP="00D03B3A">
      <w:pPr>
        <w:spacing w:before="60" w:after="60"/>
        <w:ind w:firstLine="567"/>
      </w:pPr>
      <w:r w:rsidRPr="004315C4">
        <w:t>-</w:t>
      </w:r>
      <w:r w:rsidR="00587DF1" w:rsidRPr="004315C4">
        <w:t xml:space="preserve"> Một số nguyên tắc cần lưu ý trong quá trình lập quy hoạch</w:t>
      </w:r>
      <w:r w:rsidRPr="004315C4">
        <w:t xml:space="preserve">: </w:t>
      </w:r>
      <w:r w:rsidR="00587DF1" w:rsidRPr="002400F1">
        <w:t xml:space="preserve">Trong quá trình tổ chức lập quy hoạch, trường hợp các chỉ tiêu sử dụng đất, chỉ tiêu kinh tế, kỹ thuật có sự sai khác với các Quy chuẩn kỹ thuật quốc gia về Quy hoạch xây dựng QCVN 01:2021/BXD, Quy chuẩn kỹ thuật quốc gia các công trình hạ tầng kỹ thuật QCVN 07:2023/BXD; Các định hướng phát triển và chỉ tiêu kinh tế kỹ thuật xác định trong </w:t>
      </w:r>
      <w:r w:rsidR="00587DF1" w:rsidRPr="004315C4">
        <w:t>điều chỉnh Quy hoạch tỉnh Phú Thọ,</w:t>
      </w:r>
      <w:r w:rsidR="00587DF1" w:rsidRPr="002400F1">
        <w:t xml:space="preserve"> </w:t>
      </w:r>
      <w:r>
        <w:t>q</w:t>
      </w:r>
      <w:r w:rsidR="00587DF1" w:rsidRPr="002400F1">
        <w:t>uy hoạch chung đô thị Vĩnh Phúc</w:t>
      </w:r>
      <w:r>
        <w:t xml:space="preserve"> và các quy hoạch chung đô thị </w:t>
      </w:r>
      <w:r w:rsidR="00587DF1" w:rsidRPr="002400F1">
        <w:t>đã được phê duyệt, cần phải có luận cứ, luận chứng rõ ràng để chứng minh và khẳng định việc sử dụng các chỉ tiêu sử dụng đất, chỉ tiêu kinh tế, kỹ thuật là phù hợp và có cơ sở.</w:t>
      </w:r>
    </w:p>
    <w:p w14:paraId="5EEAA5ED" w14:textId="08D6F41F" w:rsidR="00587DF1" w:rsidRPr="002400F1" w:rsidRDefault="00E361BC" w:rsidP="00D03B3A">
      <w:pPr>
        <w:spacing w:before="60" w:after="60"/>
        <w:ind w:firstLine="567"/>
        <w:rPr>
          <w:b/>
        </w:rPr>
      </w:pPr>
      <w:r>
        <w:rPr>
          <w:b/>
        </w:rPr>
        <w:t>6</w:t>
      </w:r>
      <w:r w:rsidR="00587DF1" w:rsidRPr="002400F1">
        <w:rPr>
          <w:b/>
        </w:rPr>
        <w:t>. Các yêu cầu cần nghiên cứu đối với các nội dung quy hoạch</w:t>
      </w:r>
    </w:p>
    <w:p w14:paraId="6AEC712D" w14:textId="305EC821" w:rsidR="00587DF1" w:rsidRPr="002400F1" w:rsidRDefault="00E361BC" w:rsidP="00D03B3A">
      <w:pPr>
        <w:spacing w:before="60" w:after="60"/>
        <w:ind w:firstLine="567"/>
        <w:rPr>
          <w:b/>
          <w:bCs/>
          <w:i/>
          <w:iCs/>
          <w:lang w:val="it-IT"/>
        </w:rPr>
      </w:pPr>
      <w:r>
        <w:rPr>
          <w:b/>
          <w:bCs/>
          <w:i/>
          <w:iCs/>
          <w:lang w:val="it-IT"/>
        </w:rPr>
        <w:t>6</w:t>
      </w:r>
      <w:r w:rsidR="00587DF1" w:rsidRPr="002400F1">
        <w:rPr>
          <w:b/>
          <w:bCs/>
          <w:i/>
          <w:iCs/>
          <w:lang w:val="it-IT"/>
        </w:rPr>
        <w:t>.1. Yêu cầu đối với công tác điều tra, khảo sát hiện trạng, thu thập tài liệu, số liệu, đánh giá hiện trạng</w:t>
      </w:r>
    </w:p>
    <w:p w14:paraId="0BBEC3C3" w14:textId="77777777" w:rsidR="00587DF1" w:rsidRPr="002400F1" w:rsidRDefault="00587DF1" w:rsidP="00D03B3A">
      <w:pPr>
        <w:spacing w:before="60" w:after="60"/>
        <w:ind w:firstLine="567"/>
        <w:rPr>
          <w:lang w:val="it-IT"/>
        </w:rPr>
      </w:pPr>
      <w:r w:rsidRPr="002400F1">
        <w:rPr>
          <w:lang w:val="it-IT"/>
        </w:rPr>
        <w:t xml:space="preserve">- Xây dựng dữ liệu hiện trạng khu vực nghiên cứu: </w:t>
      </w:r>
    </w:p>
    <w:p w14:paraId="3068BF6C" w14:textId="1832AB03" w:rsidR="00587DF1" w:rsidRPr="002400F1" w:rsidRDefault="00587DF1" w:rsidP="00D03B3A">
      <w:pPr>
        <w:spacing w:before="60" w:after="60"/>
        <w:ind w:firstLine="567"/>
      </w:pPr>
      <w:r w:rsidRPr="002400F1">
        <w:t xml:space="preserve">+ Xây dựng dữ liệu kinh tế - xã hội: Dữ liệu dân số và lao động theo cấp hành chính; </w:t>
      </w:r>
      <w:r w:rsidR="000957E6">
        <w:t>d</w:t>
      </w:r>
      <w:r w:rsidRPr="002400F1">
        <w:t xml:space="preserve">ữ liệu di sản, di tích, danh thắng, cảnh quan cần bảo tồn và bảo vệ;  </w:t>
      </w:r>
      <w:r w:rsidR="00E361BC">
        <w:t>d</w:t>
      </w:r>
      <w:r w:rsidRPr="002400F1">
        <w:t xml:space="preserve">ữ liệu giáo dục, y tế: Số lượng và tỷ lệ trạm y tế xã, phường đạt chuẩn quốc gia về y tế, số cơ sở y tế, giường bệnh và cán bộ y tế nhà nước trên địa bàn; </w:t>
      </w:r>
      <w:r w:rsidR="00E361BC">
        <w:t>d</w:t>
      </w:r>
      <w:r w:rsidRPr="002400F1">
        <w:t xml:space="preserve">ữ liệu trường học (các cấp), sự phân bố của trường, lớp, giáo viên, và học sinh trên địa bàn; </w:t>
      </w:r>
      <w:r w:rsidR="00E361BC">
        <w:t>d</w:t>
      </w:r>
      <w:r w:rsidRPr="002400F1">
        <w:t xml:space="preserve">ữ liệu các công trình công cộng: Văn hóa và thể dục thể thao, thư viện, bảo tàng, chiếu phim, hoạt động nghệ thuật. </w:t>
      </w:r>
    </w:p>
    <w:p w14:paraId="3D8452D3" w14:textId="08280BC5" w:rsidR="00587DF1" w:rsidRPr="002400F1" w:rsidRDefault="00587DF1" w:rsidP="00D03B3A">
      <w:pPr>
        <w:spacing w:before="60" w:after="60"/>
        <w:ind w:firstLine="567"/>
        <w:rPr>
          <w:lang w:val="it-IT"/>
        </w:rPr>
      </w:pPr>
      <w:r w:rsidRPr="002400F1">
        <w:rPr>
          <w:lang w:val="it-IT"/>
        </w:rPr>
        <w:t xml:space="preserve">+ Xây dựng dữ liệu sử dụng đất: Diện tích đất phân theo loại đất và phân theo xã, phường; cơ cấu sử dụng đất; dữ liệu kế hoạch, quy hoạch sử dụng đất được duyệt; </w:t>
      </w:r>
      <w:r w:rsidR="00E361BC">
        <w:rPr>
          <w:lang w:val="it-IT"/>
        </w:rPr>
        <w:t>d</w:t>
      </w:r>
      <w:r w:rsidRPr="002400F1">
        <w:rPr>
          <w:lang w:val="it-IT"/>
        </w:rPr>
        <w:t>ữ liệu đánh giá tổng hợp và lựa chọn đất xây dựng</w:t>
      </w:r>
    </w:p>
    <w:p w14:paraId="186A3229" w14:textId="63B66DC1" w:rsidR="00587DF1" w:rsidRPr="002400F1" w:rsidRDefault="00587DF1" w:rsidP="00D03B3A">
      <w:pPr>
        <w:spacing w:before="60" w:after="60"/>
        <w:ind w:firstLine="567"/>
        <w:rPr>
          <w:spacing w:val="-2"/>
          <w:lang w:val="it-IT"/>
        </w:rPr>
      </w:pPr>
      <w:r w:rsidRPr="002400F1">
        <w:rPr>
          <w:spacing w:val="-2"/>
          <w:lang w:val="it-IT"/>
        </w:rPr>
        <w:t xml:space="preserve">+ Xây dựng dữ liệu hạ tầng kỹ thuật: Dữ liệu chuẩn bị kỹ thuật và thoát nước mưa: dữ liệu về sự thay đổi địa hình, sụt lún, xói lở; </w:t>
      </w:r>
      <w:r w:rsidR="00E361BC">
        <w:rPr>
          <w:spacing w:val="-2"/>
          <w:lang w:val="it-IT"/>
        </w:rPr>
        <w:t>d</w:t>
      </w:r>
      <w:r w:rsidRPr="002400F1">
        <w:rPr>
          <w:spacing w:val="-2"/>
          <w:lang w:val="it-IT"/>
        </w:rPr>
        <w:t xml:space="preserve">ữ liệu hệ thống giao thông: Các dữ liệu liên quan đến hệ thống giao thông công cộng; nhu cầu vận tải hàng hóa;...Dữ liệu hệ thống cấp điện: Dữ liệu về các trạm biến áp &amp; đường dây; </w:t>
      </w:r>
      <w:r w:rsidR="00E361BC">
        <w:rPr>
          <w:spacing w:val="-2"/>
          <w:lang w:val="it-IT"/>
        </w:rPr>
        <w:t>d</w:t>
      </w:r>
      <w:r w:rsidRPr="002400F1">
        <w:rPr>
          <w:spacing w:val="-2"/>
          <w:lang w:val="it-IT"/>
        </w:rPr>
        <w:t xml:space="preserve">ữ liệu hệ thống cấp nước: Dữ liệu về trữ lượng nước ngầm, chất lượng nước mặt, khu vực bị ô nhiễm; </w:t>
      </w:r>
      <w:r w:rsidR="000957E6">
        <w:rPr>
          <w:spacing w:val="-2"/>
          <w:lang w:val="it-IT"/>
        </w:rPr>
        <w:t>d</w:t>
      </w:r>
      <w:r w:rsidRPr="002400F1">
        <w:rPr>
          <w:spacing w:val="-2"/>
          <w:lang w:val="it-IT"/>
        </w:rPr>
        <w:t xml:space="preserve">ữ liệu hệ thống thoát nước thải và vệ sinh môi trường: Dữ liệu về trạm xử lý, đường ống thoát nước thải chính; số lượng, quy mô, cấp phục vụ của các nghĩa trang; </w:t>
      </w:r>
      <w:r w:rsidR="00E361BC">
        <w:rPr>
          <w:spacing w:val="-2"/>
          <w:lang w:val="it-IT"/>
        </w:rPr>
        <w:t>d</w:t>
      </w:r>
      <w:r w:rsidRPr="002400F1">
        <w:rPr>
          <w:spacing w:val="-2"/>
          <w:lang w:val="it-IT"/>
        </w:rPr>
        <w:t>ữ liệu môi trường: Dữ liệu về các khu vực chịu ảnh hưởng do ngập lụt hàng năm; các khu vực bị ảnh hưởng thiên tai, ô nhiễm.</w:t>
      </w:r>
    </w:p>
    <w:p w14:paraId="3D1309A4" w14:textId="77777777" w:rsidR="00587DF1" w:rsidRPr="002400F1" w:rsidRDefault="00587DF1" w:rsidP="00D03B3A">
      <w:pPr>
        <w:spacing w:before="60" w:after="60"/>
        <w:ind w:firstLine="567"/>
      </w:pPr>
      <w:r w:rsidRPr="002400F1">
        <w:t>- Nội dung của cơ sở dữ liệu hiện trạng cần tuân thủ theo Thông tư hướng dẫn về nội dung, yêu cầu kỹ thuật đối với cơ sở dữ liệu hồ sơ quy hoạch.</w:t>
      </w:r>
    </w:p>
    <w:p w14:paraId="1E659BA4" w14:textId="280584CD" w:rsidR="00587DF1" w:rsidRPr="002400F1" w:rsidRDefault="00E361BC" w:rsidP="00D03B3A">
      <w:pPr>
        <w:spacing w:before="60" w:after="60"/>
        <w:ind w:firstLine="567"/>
        <w:rPr>
          <w:b/>
          <w:bCs/>
          <w:i/>
          <w:iCs/>
          <w:lang w:val="it-IT"/>
        </w:rPr>
      </w:pPr>
      <w:r>
        <w:rPr>
          <w:b/>
          <w:bCs/>
          <w:i/>
          <w:iCs/>
          <w:lang w:val="it-IT"/>
        </w:rPr>
        <w:t>6</w:t>
      </w:r>
      <w:r w:rsidR="00587DF1" w:rsidRPr="002400F1">
        <w:rPr>
          <w:b/>
          <w:bCs/>
          <w:i/>
          <w:iCs/>
          <w:lang w:val="it-IT"/>
        </w:rPr>
        <w:t>.2. Giải pháp tổ chức không gian, kiến trúc, cảnh quan</w:t>
      </w:r>
    </w:p>
    <w:p w14:paraId="3B10ABDC" w14:textId="77777777" w:rsidR="00587DF1" w:rsidRPr="002400F1" w:rsidRDefault="00587DF1" w:rsidP="00D03B3A">
      <w:pPr>
        <w:spacing w:before="60" w:after="60"/>
        <w:ind w:firstLine="567"/>
      </w:pPr>
      <w:r w:rsidRPr="002400F1">
        <w:lastRenderedPageBreak/>
        <w:t>- Khái quát các ý tưởng tổ chức không gian, tôn trọng địa hình tự nhiên, gắn kết không gian cây xanh, mặt nước.</w:t>
      </w:r>
    </w:p>
    <w:p w14:paraId="099DE321" w14:textId="77777777" w:rsidR="00587DF1" w:rsidRPr="002400F1" w:rsidRDefault="00587DF1" w:rsidP="00D03B3A">
      <w:pPr>
        <w:spacing w:before="60" w:after="60"/>
        <w:ind w:firstLine="567"/>
      </w:pPr>
      <w:r w:rsidRPr="002400F1">
        <w:t>- Thiết lập bố cục không gian kiến trúc cảnh quan theo từng khu chức năng, đề xuất và mô tả hình ảnh không gian quy hoạch, cảnh quan tổng thể gắn kết với các khu vực liền kề. Nghiên cứu khu vực xây dựng hiện hữu, các dự án đã có, tổ chức khớp nối, gắn kết theo định hướng quy hoạch chung.</w:t>
      </w:r>
    </w:p>
    <w:p w14:paraId="091F120D" w14:textId="77777777" w:rsidR="00587DF1" w:rsidRPr="002400F1" w:rsidRDefault="00587DF1" w:rsidP="00D03B3A">
      <w:pPr>
        <w:spacing w:before="60" w:after="60"/>
        <w:ind w:firstLine="567"/>
      </w:pPr>
      <w:r w:rsidRPr="002400F1">
        <w:t>- Đề xuất liên kết không gian trọng tâm các khu theo các điểm - tuyến - diện tuân thủ quy hoạch chung. Nghiên cứu đề xuất mô hình kiến trúc công trình phù hợp với công năng sử dụng, khí hậu địa phương và tiết kiệm năng lượng.</w:t>
      </w:r>
    </w:p>
    <w:p w14:paraId="080444E2" w14:textId="77777777" w:rsidR="00587DF1" w:rsidRPr="002400F1" w:rsidRDefault="00587DF1" w:rsidP="00D03B3A">
      <w:pPr>
        <w:spacing w:before="60" w:after="60"/>
        <w:ind w:firstLine="567"/>
      </w:pPr>
      <w:r w:rsidRPr="002400F1">
        <w:t>- Đề xuất bố cục không gian kiến trúc cảnh quan theo từng khu vực chức năng, theo các trục không gian; đề xuất tổ chức không gian cho các khu trung tâm, các trục không gian chính, không gian cây xanh, mặt nước và điểm nhấn... Các liên kết về giao thông và hạ tầng kỹ thuật giữa các khu vực.</w:t>
      </w:r>
    </w:p>
    <w:p w14:paraId="26D34282" w14:textId="77777777" w:rsidR="00587DF1" w:rsidRPr="002400F1" w:rsidRDefault="00587DF1" w:rsidP="00D03B3A">
      <w:pPr>
        <w:spacing w:before="60" w:after="60"/>
        <w:ind w:firstLine="567"/>
      </w:pPr>
      <w:r w:rsidRPr="002400F1">
        <w:t>- Tổ chức các trung tâm, công trình chức năng theo nguyên tắc tổ chức mạng lưới tầng bậc, theo phân cấp, đảm bảo khả năng tiếp cận của người dân, bán kính phục vụ thuận lợi và tăng cường các tiện ích công cộng.</w:t>
      </w:r>
    </w:p>
    <w:p w14:paraId="11AB35BE" w14:textId="77777777" w:rsidR="00587DF1" w:rsidRPr="002400F1" w:rsidRDefault="00587DF1" w:rsidP="00D03B3A">
      <w:pPr>
        <w:spacing w:before="60" w:after="60"/>
        <w:ind w:firstLine="567"/>
      </w:pPr>
      <w:r w:rsidRPr="002400F1">
        <w:t>- Xác định vị trí, quy mô công trình ngầm (nếu có).</w:t>
      </w:r>
    </w:p>
    <w:p w14:paraId="70397C8F" w14:textId="691182E2" w:rsidR="00587DF1" w:rsidRPr="002400F1" w:rsidRDefault="00E361BC" w:rsidP="00D03B3A">
      <w:pPr>
        <w:spacing w:before="60" w:after="60"/>
        <w:ind w:firstLine="567"/>
        <w:rPr>
          <w:b/>
          <w:bCs/>
          <w:i/>
          <w:iCs/>
          <w:lang w:val="it-IT"/>
        </w:rPr>
      </w:pPr>
      <w:r>
        <w:rPr>
          <w:b/>
          <w:bCs/>
          <w:i/>
          <w:iCs/>
          <w:lang w:val="it-IT"/>
        </w:rPr>
        <w:t>6</w:t>
      </w:r>
      <w:r w:rsidR="00587DF1" w:rsidRPr="002400F1">
        <w:rPr>
          <w:b/>
          <w:bCs/>
          <w:i/>
          <w:iCs/>
          <w:lang w:val="it-IT"/>
        </w:rPr>
        <w:t>.3. Giải pháp quy hoạch mạng lưới hạ tầng kỹ thuật</w:t>
      </w:r>
    </w:p>
    <w:p w14:paraId="3F25B15B" w14:textId="227B9DF3" w:rsidR="00587DF1" w:rsidRPr="002400F1" w:rsidRDefault="00E361BC" w:rsidP="00D03B3A">
      <w:pPr>
        <w:spacing w:before="60" w:after="60"/>
        <w:ind w:firstLine="567"/>
      </w:pPr>
      <w:r w:rsidRPr="000957E6">
        <w:t>-</w:t>
      </w:r>
      <w:r w:rsidR="00587DF1" w:rsidRPr="000957E6">
        <w:t xml:space="preserve"> Quy hoạch hệ thống giao thông:</w:t>
      </w:r>
      <w:r w:rsidR="00587DF1" w:rsidRPr="002400F1">
        <w:t xml:space="preserve"> Các giải pháp thiết kế, các chỉ tiêu kinh tế - kỹ thuật của mạng lưới và các công trình giao thông tuân thủ theo các khống chế của đồ án Quy hoạch cấp trên được duyệt.</w:t>
      </w:r>
      <w:r>
        <w:t xml:space="preserve"> </w:t>
      </w:r>
      <w:r w:rsidR="00587DF1" w:rsidRPr="002400F1">
        <w:t>Định hướng và tổ chức hệ thống giao thông, phân loại và phân cấp các tuyến đường đối ngoại và nội bộ. Xác định vị trí, quy mô, số lượng, các chỉ tiêu kỹ thuật cho loại hình giao thông đường bộ và các loại hình giao thông công cộng khác. Thiết kế mạng lưới, quy mô, cấp hạng các loại hình giao thông và các công trình hạ tầng giao thông trong khu công nghiệp khác như: bãi đỗ xe, cầu, cống đường bộ… Xác định hành lang bảo vệ theo quy định. Xác định khối lượng đầu tư, khái toán kinh phí.</w:t>
      </w:r>
    </w:p>
    <w:p w14:paraId="5FFC1E02" w14:textId="76DE623E" w:rsidR="00587DF1" w:rsidRPr="002400F1" w:rsidRDefault="00E361BC" w:rsidP="00D03B3A">
      <w:pPr>
        <w:spacing w:before="60" w:after="60"/>
        <w:ind w:firstLine="567"/>
      </w:pPr>
      <w:r w:rsidRPr="000957E6">
        <w:t>-</w:t>
      </w:r>
      <w:r w:rsidR="00587DF1" w:rsidRPr="000957E6">
        <w:t xml:space="preserve"> Chuẩn bị kỹ thuật:</w:t>
      </w:r>
      <w:r w:rsidR="00587DF1" w:rsidRPr="002400F1">
        <w:t xml:space="preserve"> Cao độ xây dựng, các giải pháp chuẩn bị kỹ thuật: taluy, tường chắn, ổn định công trình, tính toán khối lượng đào - đắp, tuân thủ theo các khống chế của đồ án </w:t>
      </w:r>
      <w:r w:rsidR="004315C4">
        <w:t>q</w:t>
      </w:r>
      <w:r w:rsidR="00587DF1" w:rsidRPr="002400F1">
        <w:t xml:space="preserve">uy hoạch </w:t>
      </w:r>
      <w:r w:rsidR="004315C4">
        <w:t xml:space="preserve">xây dựng </w:t>
      </w:r>
      <w:r w:rsidR="00587DF1" w:rsidRPr="002400F1">
        <w:t>vùng</w:t>
      </w:r>
      <w:r w:rsidR="004315C4">
        <w:t xml:space="preserve">, quy hoạch chung đô thị </w:t>
      </w:r>
      <w:r w:rsidR="00587DF1" w:rsidRPr="002400F1">
        <w:t>được duyệt. Nghiên cứu giải pháp phòng chống ngập úng, khả năng ngập lũ do biến đổi khí hậu, tính toán khối lượng đào đắp. Lập bảng tính khối lượng các hạng mục san nền, thoát nước và các công tác chuẩn bị kỹ thuật khác. Thoát nước mưa: Xác định các lưu vực thoát nước chính, hệ thống cống thoát nước mưa chính và các hồ dự kiến xây dựng (xem xét chức năng điều hòa tiêu thoát nước theo các giai đoạn ngắn hạn, trung hạn &amp; dài hạn), giải pháp thoát nước mưa tổng thể, mạng lưới thoát nước mưa trong ranh giới quy hoạch và các điểm đấu nối. Đề xuất giải pháp phòng tránh và giảm nhẹ thiệt hại do thiên tai (lũ, bão,….), biến đổi khí hậu. Xác định khối lượng đầu tư, khái toán kinh phí.</w:t>
      </w:r>
    </w:p>
    <w:p w14:paraId="6AC9516C" w14:textId="68082D41" w:rsidR="00587DF1" w:rsidRPr="002400F1" w:rsidRDefault="00E361BC" w:rsidP="00D03B3A">
      <w:pPr>
        <w:spacing w:before="60" w:after="60"/>
        <w:ind w:firstLine="567"/>
      </w:pPr>
      <w:r w:rsidRPr="000957E6">
        <w:lastRenderedPageBreak/>
        <w:t>-</w:t>
      </w:r>
      <w:r w:rsidR="00587DF1" w:rsidRPr="000957E6">
        <w:t xml:space="preserve"> Cấp nước:</w:t>
      </w:r>
      <w:r w:rsidR="00587DF1" w:rsidRPr="002400F1">
        <w:t xml:space="preserve"> Tiêu chuẩn cấp nước: Căn cứ theo tính chất để xác định chỉ tiêu cụ thể cho từng loại hình công trình sử dụng nước. Xác định các giải pháp cấp nước bao gồm nguồn nước, vị trí quy mô công trình đầu mối cấp nước và kiến nghị bổ sung hoặc điều chỉnh nếu cần so với các công trình dự kiến trong quy hoạch chung. Xác định hành lang bảo vệ theo quy định. Thiết kế mạng đường ống cấp nước từ công trình đầu mối về từng cụm công trình. Tính toán thuỷ lực hệ thống mạng lưới đường ống cấp nước, mạng lưới phân phối: chiều dài, đường kính, các họng cứu hoả. Thiết kế mạng lưới cấp nước chữa cháy phù hợp với QCXDVN và quy định về PCCC hiện hành. Xác định khối lượng đầu tư, khái toán kinh phí.</w:t>
      </w:r>
    </w:p>
    <w:p w14:paraId="0D0BF0C2" w14:textId="6407FD0D" w:rsidR="00587DF1" w:rsidRPr="002400F1" w:rsidRDefault="00E361BC" w:rsidP="00D03B3A">
      <w:pPr>
        <w:spacing w:before="60" w:after="60"/>
        <w:ind w:firstLine="567"/>
      </w:pPr>
      <w:r w:rsidRPr="000957E6">
        <w:t>-</w:t>
      </w:r>
      <w:r w:rsidR="00587DF1" w:rsidRPr="000957E6">
        <w:t xml:space="preserve"> Cấp điện, chiếu sáng:</w:t>
      </w:r>
      <w:r w:rsidR="00587DF1" w:rsidRPr="002400F1">
        <w:t xml:space="preserve"> Chỉ tiêu cấp điện áp dụng theo từng loại hình sử dụng điện. Tính toán nhu cầu sử dụng điện năng của toàn khu vực và từng nhóm công trình. Thiết kế phương án cấp điện bao gồm nguồn điện, lưới điện trung thế, hạ thế, trạm biến áp phân phối. Tính toán, nghiên cứu các giải pháp chiếu sáng công cộng. Xác định khối lượng đầu tư, khái toán kinh phí.</w:t>
      </w:r>
    </w:p>
    <w:p w14:paraId="4B13E0F4" w14:textId="792DE1E2" w:rsidR="00587DF1" w:rsidRPr="002400F1" w:rsidRDefault="00E361BC" w:rsidP="00D03B3A">
      <w:pPr>
        <w:spacing w:before="60" w:after="60"/>
        <w:ind w:firstLine="567"/>
      </w:pPr>
      <w:r w:rsidRPr="000957E6">
        <w:t>-</w:t>
      </w:r>
      <w:r w:rsidR="00587DF1" w:rsidRPr="000957E6">
        <w:t xml:space="preserve"> Thông tin liên lạc:</w:t>
      </w:r>
      <w:r w:rsidR="00587DF1" w:rsidRPr="002400F1">
        <w:t xml:space="preserve"> Xác định nguồn cấp, xác định hệ thống thông tin liên lạc và thông số kỹ thuật; Xác định hạ tầng viễn thông thụ động tại khu vực lập quy hoạch như là số lượng trạm BTS, bố trí vị trí lắp đặt trạm BTS.</w:t>
      </w:r>
      <w:r w:rsidR="00587DF1" w:rsidRPr="000957E6">
        <w:t xml:space="preserve"> Tính toán nhu cầu về thông tin liên lạc của toàn khu vực và nhóm công trình.</w:t>
      </w:r>
      <w:r w:rsidR="00587DF1" w:rsidRPr="002400F1">
        <w:t xml:space="preserve"> Xác định mạng chuyển mạch, mạng dịch vụ viễn thông, mạng ngoại vi và hệ thống truyền dẫn. Xác định khối lượng đầu tư, khái toán kinh phí.</w:t>
      </w:r>
    </w:p>
    <w:p w14:paraId="62821105" w14:textId="4FDC7500" w:rsidR="000957E6" w:rsidRPr="002400F1" w:rsidRDefault="00E361BC" w:rsidP="00D03B3A">
      <w:pPr>
        <w:spacing w:before="60" w:after="60"/>
        <w:ind w:firstLine="567"/>
      </w:pPr>
      <w:r w:rsidRPr="000957E6">
        <w:t>-</w:t>
      </w:r>
      <w:r w:rsidR="00587DF1" w:rsidRPr="000957E6">
        <w:t xml:space="preserve"> Thoát nước thải, quản lý chất thải rắn và nghĩa trang:</w:t>
      </w:r>
      <w:r w:rsidR="00587DF1" w:rsidRPr="002400F1">
        <w:t xml:space="preserve"> Xác định chỉ tiêu, dự báo tổng lượng nước thải, chất thải rắn, nghĩa trang. Đề xuất thiết kế mạng lưới thoát nước thải theo mô hình thoát nước riêng;</w:t>
      </w:r>
      <w:r>
        <w:t xml:space="preserve"> </w:t>
      </w:r>
      <w:r w:rsidR="00587DF1" w:rsidRPr="002400F1">
        <w:t>phương án cụ thể cho hệ thống cống, trạm bơm, trạm xử lý. Nghiên cứu giải pháp thu gom và xử lý chất thải rắn. Đề xuất giải pháp di dời mồ mả, nghĩa địa nhỏ lẻ vào khu nghĩa trang tập trung. Xác định quy mô, vị trí dự kiến nhà tang lễ cho khu vực (nếu có). Xác định hành lang bảo vệ theo quy định. Xác định khối lượng đầu tư, khái toán kinh phí.</w:t>
      </w:r>
    </w:p>
    <w:p w14:paraId="0C80FB6C" w14:textId="66883C86" w:rsidR="00587DF1" w:rsidRPr="002400F1" w:rsidRDefault="00E361BC" w:rsidP="00D03B3A">
      <w:pPr>
        <w:spacing w:before="60" w:after="60"/>
        <w:ind w:firstLine="567"/>
        <w:rPr>
          <w:b/>
          <w:bCs/>
          <w:i/>
          <w:iCs/>
          <w:lang w:val="it-IT"/>
        </w:rPr>
      </w:pPr>
      <w:r>
        <w:rPr>
          <w:b/>
          <w:bCs/>
          <w:i/>
          <w:iCs/>
          <w:lang w:val="it-IT"/>
        </w:rPr>
        <w:t>6</w:t>
      </w:r>
      <w:r w:rsidR="00587DF1" w:rsidRPr="002400F1">
        <w:rPr>
          <w:b/>
          <w:bCs/>
          <w:i/>
          <w:iCs/>
          <w:lang w:val="it-IT"/>
        </w:rPr>
        <w:t>.4. Giải pháp bảo vệ môi trường</w:t>
      </w:r>
    </w:p>
    <w:p w14:paraId="4B3A2052" w14:textId="77777777" w:rsidR="00587DF1" w:rsidRPr="002400F1" w:rsidRDefault="00587DF1" w:rsidP="00D03B3A">
      <w:pPr>
        <w:spacing w:before="60" w:after="60"/>
        <w:ind w:firstLine="567"/>
      </w:pPr>
      <w:r w:rsidRPr="002400F1">
        <w:t>- Xác định các nguồn có khả năng gây ô nhiễm trong các khu nhà máy sản xuất và các khu vực có nguy cơ ô nhiễm, tác động xấu tới môi trường;</w:t>
      </w:r>
    </w:p>
    <w:p w14:paraId="0FF6CB93" w14:textId="77777777" w:rsidR="00587DF1" w:rsidRPr="002400F1" w:rsidRDefault="00587DF1" w:rsidP="00D03B3A">
      <w:pPr>
        <w:spacing w:before="60" w:after="60"/>
        <w:ind w:firstLine="567"/>
      </w:pPr>
      <w:r w:rsidRPr="002400F1">
        <w:t>- Phân tích, dự báo những tác động tích cực và tiêu cực ảnh hưởng đến môi trường; đề xuất các giải pháp tối ưu nhằm giảm thiểu, khắc phục những yếu tố tác động tiêu cực đến môi trường;</w:t>
      </w:r>
    </w:p>
    <w:p w14:paraId="09EC7B75" w14:textId="77777777" w:rsidR="00587DF1" w:rsidRPr="002400F1" w:rsidRDefault="00587DF1" w:rsidP="00D03B3A">
      <w:pPr>
        <w:spacing w:before="60" w:after="60"/>
        <w:ind w:firstLine="567"/>
      </w:pPr>
      <w:r w:rsidRPr="002400F1">
        <w:t>- Các khu cách ly, bảo vệ (khu cây xanh, mương thoát nước khu vực, trạm cấp nước, trạm xử lý nước thải, trạm điện…) và các khu nhạy cảm môi trường;</w:t>
      </w:r>
    </w:p>
    <w:p w14:paraId="5048DBB2" w14:textId="77777777" w:rsidR="00587DF1" w:rsidRPr="002400F1" w:rsidRDefault="00587DF1" w:rsidP="00D03B3A">
      <w:pPr>
        <w:spacing w:before="60" w:after="60"/>
        <w:ind w:firstLine="567"/>
      </w:pPr>
      <w:r w:rsidRPr="002400F1">
        <w:t>- Đưa ra các giải pháp hạn chế, xử lý vấn đề ô nhiễm môi trường đi với từng khu vực cụ thể.</w:t>
      </w:r>
    </w:p>
    <w:p w14:paraId="16210B3E" w14:textId="32E7CF67" w:rsidR="00587DF1" w:rsidRPr="002400F1" w:rsidRDefault="00E361BC" w:rsidP="00D03B3A">
      <w:pPr>
        <w:spacing w:before="60" w:after="60"/>
        <w:ind w:firstLine="567"/>
        <w:rPr>
          <w:b/>
        </w:rPr>
      </w:pPr>
      <w:r>
        <w:rPr>
          <w:b/>
        </w:rPr>
        <w:t>7</w:t>
      </w:r>
      <w:r w:rsidR="00587DF1" w:rsidRPr="002400F1">
        <w:rPr>
          <w:b/>
        </w:rPr>
        <w:t xml:space="preserve">. Nguồn </w:t>
      </w:r>
      <w:r w:rsidR="00587DF1">
        <w:rPr>
          <w:b/>
        </w:rPr>
        <w:t>vốn,</w:t>
      </w:r>
      <w:r w:rsidR="00587DF1" w:rsidRPr="002400F1">
        <w:rPr>
          <w:b/>
        </w:rPr>
        <w:t xml:space="preserve"> kinh phí lập quy hoạch; Các yêu cầu về hồ sơ, sản phẩm quy hoạch</w:t>
      </w:r>
    </w:p>
    <w:p w14:paraId="0CB8F942" w14:textId="331C0C41" w:rsidR="00587DF1" w:rsidRDefault="00E361BC" w:rsidP="00D03B3A">
      <w:pPr>
        <w:spacing w:before="60" w:after="60"/>
        <w:ind w:firstLine="567"/>
        <w:rPr>
          <w:b/>
          <w:i/>
        </w:rPr>
      </w:pPr>
      <w:r>
        <w:rPr>
          <w:b/>
          <w:i/>
        </w:rPr>
        <w:lastRenderedPageBreak/>
        <w:t>7</w:t>
      </w:r>
      <w:r w:rsidR="00587DF1" w:rsidRPr="002400F1">
        <w:rPr>
          <w:b/>
          <w:i/>
        </w:rPr>
        <w:t xml:space="preserve">.1. Nguồn </w:t>
      </w:r>
      <w:r w:rsidR="00587DF1">
        <w:rPr>
          <w:b/>
          <w:i/>
        </w:rPr>
        <w:t>vốn,</w:t>
      </w:r>
      <w:r w:rsidR="00587DF1" w:rsidRPr="002400F1">
        <w:rPr>
          <w:b/>
          <w:i/>
        </w:rPr>
        <w:t xml:space="preserve"> kinh phí lập quy hoạch</w:t>
      </w:r>
    </w:p>
    <w:p w14:paraId="2F3F0124" w14:textId="1E692EDF" w:rsidR="00587DF1" w:rsidRPr="0070646C" w:rsidRDefault="00587DF1" w:rsidP="00D03B3A">
      <w:pPr>
        <w:spacing w:before="60" w:after="60"/>
        <w:ind w:firstLine="567"/>
        <w:rPr>
          <w:i/>
        </w:rPr>
      </w:pPr>
      <w:r w:rsidRPr="0070646C">
        <w:t xml:space="preserve">- Nguồn vốn: </w:t>
      </w:r>
      <w:r w:rsidRPr="0070646C">
        <w:rPr>
          <w:bCs/>
          <w:iCs/>
          <w:noProof/>
          <w:lang w:val="pt-BR"/>
        </w:rPr>
        <w:t xml:space="preserve">Vốn ngân sách </w:t>
      </w:r>
      <w:r w:rsidR="000957E6">
        <w:rPr>
          <w:bCs/>
          <w:iCs/>
          <w:noProof/>
          <w:lang w:val="pt-BR"/>
        </w:rPr>
        <w:t xml:space="preserve">nhà nước cấp </w:t>
      </w:r>
      <w:r w:rsidRPr="0070646C">
        <w:rPr>
          <w:bCs/>
          <w:iCs/>
          <w:noProof/>
          <w:lang w:val="pt-BR"/>
        </w:rPr>
        <w:t>tỉnh (vốn chi thường xuyên)</w:t>
      </w:r>
      <w:r>
        <w:rPr>
          <w:bCs/>
          <w:iCs/>
          <w:noProof/>
          <w:lang w:val="pt-BR"/>
        </w:rPr>
        <w:t xml:space="preserve"> và các nguồn vốn hợp pháp khác</w:t>
      </w:r>
      <w:r w:rsidR="000957E6">
        <w:t>.</w:t>
      </w:r>
    </w:p>
    <w:p w14:paraId="1F1B8358" w14:textId="77777777" w:rsidR="00587DF1" w:rsidRDefault="00587DF1" w:rsidP="00D03B3A">
      <w:pPr>
        <w:spacing w:before="60" w:after="60"/>
        <w:ind w:firstLine="567"/>
        <w:rPr>
          <w:spacing w:val="-4"/>
        </w:rPr>
      </w:pPr>
      <w:r w:rsidRPr="00715E03">
        <w:rPr>
          <w:spacing w:val="-4"/>
        </w:rPr>
        <w:t>- Kinh phí: Được lập, thẩm định theo Thông tư số 17/2025/TT-BXD ngày 30/6/2025 của Bộ Xây dựng ban hành định mức, phương pháp lập và quản lý chi phí cho hoạt động quy hoạch đô thị và nông thôn và các quy định khác có liên quan.</w:t>
      </w:r>
    </w:p>
    <w:p w14:paraId="7D8A8275" w14:textId="77777777" w:rsidR="00587DF1" w:rsidRPr="0070646C" w:rsidRDefault="00587DF1" w:rsidP="00D03B3A">
      <w:pPr>
        <w:spacing w:before="60" w:after="60"/>
        <w:ind w:firstLine="567"/>
        <w:rPr>
          <w:i/>
        </w:rPr>
      </w:pPr>
      <w:r w:rsidRPr="0070646C">
        <w:t>Dự toán kinh phí (sau thuế) bao gồm:</w:t>
      </w:r>
    </w:p>
    <w:tbl>
      <w:tblPr>
        <w:tblW w:w="9498" w:type="dxa"/>
        <w:tblInd w:w="-34" w:type="dxa"/>
        <w:tblLook w:val="04A0" w:firstRow="1" w:lastRow="0" w:firstColumn="1" w:lastColumn="0" w:noHBand="0" w:noVBand="1"/>
      </w:tblPr>
      <w:tblGrid>
        <w:gridCol w:w="766"/>
        <w:gridCol w:w="6379"/>
        <w:gridCol w:w="2353"/>
      </w:tblGrid>
      <w:tr w:rsidR="00587DF1" w:rsidRPr="0070646C" w14:paraId="40669224" w14:textId="77777777" w:rsidTr="00C97E2B">
        <w:trPr>
          <w:trHeight w:val="44"/>
          <w:tblHeader/>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45BBCB3F" w14:textId="77777777" w:rsidR="00587DF1" w:rsidRPr="006312BC" w:rsidRDefault="00587DF1" w:rsidP="00D03B3A">
            <w:pPr>
              <w:spacing w:before="60" w:after="60"/>
              <w:ind w:firstLine="58"/>
              <w:jc w:val="center"/>
              <w:rPr>
                <w:b/>
                <w:bCs/>
                <w:i/>
                <w:sz w:val="26"/>
                <w:szCs w:val="26"/>
              </w:rPr>
            </w:pPr>
            <w:r w:rsidRPr="006312BC">
              <w:rPr>
                <w:b/>
                <w:bCs/>
                <w:sz w:val="26"/>
                <w:szCs w:val="26"/>
              </w:rPr>
              <w:t>STT</w:t>
            </w:r>
          </w:p>
        </w:tc>
        <w:tc>
          <w:tcPr>
            <w:tcW w:w="6379" w:type="dxa"/>
            <w:tcBorders>
              <w:top w:val="single" w:sz="4" w:space="0" w:color="auto"/>
              <w:left w:val="nil"/>
              <w:bottom w:val="single" w:sz="4" w:space="0" w:color="auto"/>
              <w:right w:val="single" w:sz="4" w:space="0" w:color="auto"/>
            </w:tcBorders>
            <w:vAlign w:val="center"/>
            <w:hideMark/>
          </w:tcPr>
          <w:p w14:paraId="50711CC2" w14:textId="77777777" w:rsidR="00587DF1" w:rsidRPr="006312BC" w:rsidRDefault="00587DF1" w:rsidP="00D03B3A">
            <w:pPr>
              <w:spacing w:before="60" w:after="60"/>
              <w:ind w:firstLine="153"/>
              <w:jc w:val="center"/>
              <w:rPr>
                <w:b/>
                <w:bCs/>
                <w:i/>
                <w:sz w:val="26"/>
                <w:szCs w:val="26"/>
              </w:rPr>
            </w:pPr>
            <w:r w:rsidRPr="006312BC">
              <w:rPr>
                <w:b/>
                <w:bCs/>
                <w:sz w:val="26"/>
                <w:szCs w:val="26"/>
              </w:rPr>
              <w:t>Khoản mục chi phí</w:t>
            </w:r>
          </w:p>
        </w:tc>
        <w:tc>
          <w:tcPr>
            <w:tcW w:w="2410" w:type="dxa"/>
            <w:tcBorders>
              <w:top w:val="single" w:sz="4" w:space="0" w:color="auto"/>
              <w:left w:val="nil"/>
              <w:bottom w:val="single" w:sz="4" w:space="0" w:color="auto"/>
              <w:right w:val="single" w:sz="4" w:space="0" w:color="auto"/>
            </w:tcBorders>
          </w:tcPr>
          <w:p w14:paraId="1E691565" w14:textId="72561520" w:rsidR="00587DF1" w:rsidRPr="006312BC" w:rsidRDefault="00587DF1" w:rsidP="00D03B3A">
            <w:pPr>
              <w:spacing w:before="60" w:after="60"/>
              <w:ind w:firstLine="78"/>
              <w:jc w:val="center"/>
              <w:rPr>
                <w:b/>
                <w:bCs/>
                <w:sz w:val="26"/>
                <w:szCs w:val="26"/>
              </w:rPr>
            </w:pPr>
            <w:r w:rsidRPr="006312BC">
              <w:rPr>
                <w:b/>
                <w:bCs/>
                <w:sz w:val="26"/>
                <w:szCs w:val="26"/>
              </w:rPr>
              <w:t xml:space="preserve">Giá trị </w:t>
            </w:r>
            <w:r w:rsidR="000957E6">
              <w:rPr>
                <w:b/>
                <w:bCs/>
                <w:sz w:val="26"/>
                <w:szCs w:val="26"/>
              </w:rPr>
              <w:t>phê duyệt</w:t>
            </w:r>
            <w:r w:rsidRPr="006312BC">
              <w:rPr>
                <w:b/>
                <w:bCs/>
                <w:sz w:val="26"/>
                <w:szCs w:val="26"/>
              </w:rPr>
              <w:t xml:space="preserve"> (đồng)</w:t>
            </w:r>
          </w:p>
        </w:tc>
      </w:tr>
      <w:tr w:rsidR="00587DF1" w:rsidRPr="0070646C" w14:paraId="42FCC2A4" w14:textId="77777777" w:rsidTr="00C97E2B">
        <w:trPr>
          <w:trHeight w:val="330"/>
        </w:trPr>
        <w:tc>
          <w:tcPr>
            <w:tcW w:w="709" w:type="dxa"/>
            <w:tcBorders>
              <w:top w:val="nil"/>
              <w:left w:val="single" w:sz="4" w:space="0" w:color="auto"/>
              <w:bottom w:val="single" w:sz="4" w:space="0" w:color="auto"/>
              <w:right w:val="single" w:sz="4" w:space="0" w:color="auto"/>
            </w:tcBorders>
            <w:vAlign w:val="center"/>
            <w:hideMark/>
          </w:tcPr>
          <w:p w14:paraId="3A014FBC" w14:textId="77777777" w:rsidR="00587DF1" w:rsidRPr="006312BC" w:rsidRDefault="00587DF1" w:rsidP="00D03B3A">
            <w:pPr>
              <w:spacing w:before="60" w:after="60"/>
              <w:ind w:firstLine="58"/>
              <w:jc w:val="center"/>
              <w:rPr>
                <w:i/>
                <w:sz w:val="26"/>
                <w:szCs w:val="26"/>
              </w:rPr>
            </w:pPr>
            <w:r w:rsidRPr="006312BC">
              <w:rPr>
                <w:sz w:val="26"/>
                <w:szCs w:val="26"/>
              </w:rPr>
              <w:t>1</w:t>
            </w:r>
          </w:p>
        </w:tc>
        <w:tc>
          <w:tcPr>
            <w:tcW w:w="6379" w:type="dxa"/>
            <w:tcBorders>
              <w:top w:val="nil"/>
              <w:left w:val="nil"/>
              <w:bottom w:val="single" w:sz="4" w:space="0" w:color="auto"/>
              <w:right w:val="single" w:sz="4" w:space="0" w:color="auto"/>
            </w:tcBorders>
            <w:vAlign w:val="center"/>
          </w:tcPr>
          <w:p w14:paraId="5F5CC546" w14:textId="77777777" w:rsidR="00587DF1" w:rsidRPr="006312BC" w:rsidRDefault="00587DF1" w:rsidP="00D03B3A">
            <w:pPr>
              <w:spacing w:before="60" w:after="60"/>
              <w:ind w:firstLine="11"/>
              <w:rPr>
                <w:i/>
                <w:sz w:val="26"/>
                <w:szCs w:val="26"/>
              </w:rPr>
            </w:pPr>
            <w:r w:rsidRPr="006312BC">
              <w:rPr>
                <w:sz w:val="26"/>
                <w:szCs w:val="26"/>
              </w:rPr>
              <w:t xml:space="preserve">Lập Quy hoạch đô thị </w:t>
            </w:r>
            <w:r w:rsidRPr="006312BC">
              <w:rPr>
                <w:i/>
                <w:sz w:val="26"/>
                <w:szCs w:val="26"/>
              </w:rPr>
              <w:t>(bao gồm chi phí t</w:t>
            </w:r>
            <w:r w:rsidRPr="006312BC">
              <w:rPr>
                <w:rFonts w:hint="eastAsia"/>
                <w:i/>
                <w:sz w:val="26"/>
                <w:szCs w:val="26"/>
              </w:rPr>
              <w:t>ư</w:t>
            </w:r>
            <w:r w:rsidRPr="006312BC">
              <w:rPr>
                <w:i/>
                <w:sz w:val="26"/>
                <w:szCs w:val="26"/>
              </w:rPr>
              <w:t xml:space="preserve"> vấn lập hồ s</w:t>
            </w:r>
            <w:r w:rsidRPr="006312BC">
              <w:rPr>
                <w:rFonts w:hint="eastAsia"/>
                <w:i/>
                <w:sz w:val="26"/>
                <w:szCs w:val="26"/>
              </w:rPr>
              <w:t>ơ</w:t>
            </w:r>
            <w:r w:rsidRPr="006312BC">
              <w:rPr>
                <w:i/>
                <w:sz w:val="26"/>
                <w:szCs w:val="26"/>
              </w:rPr>
              <w:t xml:space="preserve"> theo c</w:t>
            </w:r>
            <w:r w:rsidRPr="006312BC">
              <w:rPr>
                <w:rFonts w:hint="eastAsia"/>
                <w:i/>
                <w:sz w:val="26"/>
                <w:szCs w:val="26"/>
              </w:rPr>
              <w:t>ơ</w:t>
            </w:r>
            <w:r w:rsidRPr="006312BC">
              <w:rPr>
                <w:i/>
                <w:sz w:val="26"/>
                <w:szCs w:val="26"/>
              </w:rPr>
              <w:t xml:space="preserve"> sở dữ liệu </w:t>
            </w:r>
            <w:r w:rsidRPr="006312BC">
              <w:rPr>
                <w:rFonts w:hint="eastAsia"/>
                <w:i/>
                <w:sz w:val="26"/>
                <w:szCs w:val="26"/>
              </w:rPr>
              <w:t>đ</w:t>
            </w:r>
            <w:r w:rsidRPr="006312BC">
              <w:rPr>
                <w:i/>
                <w:sz w:val="26"/>
                <w:szCs w:val="26"/>
              </w:rPr>
              <w:t>ịa lý (GIS))</w:t>
            </w:r>
          </w:p>
        </w:tc>
        <w:tc>
          <w:tcPr>
            <w:tcW w:w="2410" w:type="dxa"/>
            <w:tcBorders>
              <w:top w:val="nil"/>
              <w:left w:val="nil"/>
              <w:bottom w:val="single" w:sz="4" w:space="0" w:color="auto"/>
              <w:right w:val="single" w:sz="4" w:space="0" w:color="auto"/>
            </w:tcBorders>
          </w:tcPr>
          <w:p w14:paraId="0508F071" w14:textId="77777777" w:rsidR="00587DF1" w:rsidRPr="006312BC" w:rsidRDefault="00587DF1" w:rsidP="00D03B3A">
            <w:pPr>
              <w:spacing w:before="60" w:after="60"/>
              <w:ind w:firstLine="78"/>
              <w:jc w:val="right"/>
              <w:rPr>
                <w:sz w:val="26"/>
                <w:szCs w:val="26"/>
              </w:rPr>
            </w:pPr>
            <w:r w:rsidRPr="006312BC">
              <w:rPr>
                <w:sz w:val="26"/>
                <w:szCs w:val="26"/>
              </w:rPr>
              <w:t>1.882.042.000</w:t>
            </w:r>
          </w:p>
        </w:tc>
      </w:tr>
      <w:tr w:rsidR="00587DF1" w:rsidRPr="0070646C" w14:paraId="48A105A2" w14:textId="77777777" w:rsidTr="00C97E2B">
        <w:trPr>
          <w:trHeight w:val="330"/>
        </w:trPr>
        <w:tc>
          <w:tcPr>
            <w:tcW w:w="709" w:type="dxa"/>
            <w:tcBorders>
              <w:top w:val="nil"/>
              <w:left w:val="single" w:sz="4" w:space="0" w:color="auto"/>
              <w:bottom w:val="single" w:sz="4" w:space="0" w:color="auto"/>
              <w:right w:val="single" w:sz="4" w:space="0" w:color="auto"/>
            </w:tcBorders>
            <w:noWrap/>
            <w:vAlign w:val="center"/>
            <w:hideMark/>
          </w:tcPr>
          <w:p w14:paraId="75C3F221" w14:textId="77777777" w:rsidR="00587DF1" w:rsidRPr="006312BC" w:rsidRDefault="00587DF1" w:rsidP="00D03B3A">
            <w:pPr>
              <w:spacing w:before="60" w:after="60"/>
              <w:ind w:firstLine="58"/>
              <w:jc w:val="center"/>
              <w:rPr>
                <w:i/>
                <w:sz w:val="26"/>
                <w:szCs w:val="26"/>
              </w:rPr>
            </w:pPr>
            <w:r w:rsidRPr="006312BC">
              <w:rPr>
                <w:sz w:val="26"/>
                <w:szCs w:val="26"/>
              </w:rPr>
              <w:t>2</w:t>
            </w:r>
          </w:p>
        </w:tc>
        <w:tc>
          <w:tcPr>
            <w:tcW w:w="6379" w:type="dxa"/>
            <w:tcBorders>
              <w:top w:val="nil"/>
              <w:left w:val="nil"/>
              <w:bottom w:val="single" w:sz="4" w:space="0" w:color="auto"/>
              <w:right w:val="single" w:sz="4" w:space="0" w:color="auto"/>
            </w:tcBorders>
            <w:vAlign w:val="center"/>
          </w:tcPr>
          <w:p w14:paraId="792CD30C" w14:textId="77777777" w:rsidR="00587DF1" w:rsidRPr="006312BC" w:rsidRDefault="00587DF1" w:rsidP="00D03B3A">
            <w:pPr>
              <w:spacing w:before="60" w:after="60"/>
              <w:ind w:firstLine="11"/>
              <w:rPr>
                <w:i/>
                <w:sz w:val="26"/>
                <w:szCs w:val="26"/>
              </w:rPr>
            </w:pPr>
            <w:r w:rsidRPr="006312BC">
              <w:rPr>
                <w:sz w:val="26"/>
                <w:szCs w:val="26"/>
              </w:rPr>
              <w:t>Chi phí thẩm định đồ án</w:t>
            </w:r>
          </w:p>
        </w:tc>
        <w:tc>
          <w:tcPr>
            <w:tcW w:w="2410" w:type="dxa"/>
            <w:tcBorders>
              <w:top w:val="nil"/>
              <w:left w:val="nil"/>
              <w:bottom w:val="single" w:sz="4" w:space="0" w:color="auto"/>
              <w:right w:val="single" w:sz="4" w:space="0" w:color="auto"/>
            </w:tcBorders>
          </w:tcPr>
          <w:p w14:paraId="47A96553" w14:textId="77777777" w:rsidR="00587DF1" w:rsidRPr="006312BC" w:rsidRDefault="00587DF1" w:rsidP="00D03B3A">
            <w:pPr>
              <w:spacing w:before="60" w:after="60"/>
              <w:ind w:firstLine="78"/>
              <w:jc w:val="right"/>
              <w:rPr>
                <w:sz w:val="26"/>
                <w:szCs w:val="26"/>
              </w:rPr>
            </w:pPr>
            <w:r w:rsidRPr="006312BC">
              <w:rPr>
                <w:sz w:val="26"/>
                <w:szCs w:val="26"/>
              </w:rPr>
              <w:t>100.306.000</w:t>
            </w:r>
          </w:p>
        </w:tc>
      </w:tr>
      <w:tr w:rsidR="00587DF1" w:rsidRPr="0070646C" w14:paraId="0CB4E077" w14:textId="77777777" w:rsidTr="00C97E2B">
        <w:trPr>
          <w:trHeight w:val="330"/>
        </w:trPr>
        <w:tc>
          <w:tcPr>
            <w:tcW w:w="709" w:type="dxa"/>
            <w:tcBorders>
              <w:top w:val="nil"/>
              <w:left w:val="single" w:sz="4" w:space="0" w:color="auto"/>
              <w:bottom w:val="single" w:sz="4" w:space="0" w:color="auto"/>
              <w:right w:val="single" w:sz="4" w:space="0" w:color="auto"/>
            </w:tcBorders>
            <w:vAlign w:val="center"/>
            <w:hideMark/>
          </w:tcPr>
          <w:p w14:paraId="6461E194" w14:textId="77777777" w:rsidR="00587DF1" w:rsidRPr="006312BC" w:rsidRDefault="00587DF1" w:rsidP="00D03B3A">
            <w:pPr>
              <w:spacing w:before="60" w:after="60"/>
              <w:ind w:firstLine="58"/>
              <w:jc w:val="center"/>
              <w:rPr>
                <w:i/>
                <w:sz w:val="26"/>
                <w:szCs w:val="26"/>
              </w:rPr>
            </w:pPr>
            <w:r w:rsidRPr="006312BC">
              <w:rPr>
                <w:sz w:val="26"/>
                <w:szCs w:val="26"/>
              </w:rPr>
              <w:t>3</w:t>
            </w:r>
          </w:p>
        </w:tc>
        <w:tc>
          <w:tcPr>
            <w:tcW w:w="6379" w:type="dxa"/>
            <w:tcBorders>
              <w:top w:val="nil"/>
              <w:left w:val="nil"/>
              <w:bottom w:val="single" w:sz="4" w:space="0" w:color="auto"/>
              <w:right w:val="single" w:sz="4" w:space="0" w:color="auto"/>
            </w:tcBorders>
            <w:vAlign w:val="center"/>
          </w:tcPr>
          <w:p w14:paraId="1A17E0C8" w14:textId="77777777" w:rsidR="00587DF1" w:rsidRPr="006312BC" w:rsidRDefault="00587DF1" w:rsidP="00D03B3A">
            <w:pPr>
              <w:spacing w:before="60" w:after="60"/>
              <w:ind w:firstLine="11"/>
              <w:rPr>
                <w:i/>
                <w:sz w:val="26"/>
                <w:szCs w:val="26"/>
              </w:rPr>
            </w:pPr>
            <w:r w:rsidRPr="006312BC">
              <w:rPr>
                <w:sz w:val="26"/>
                <w:szCs w:val="26"/>
              </w:rPr>
              <w:t>Chi phí quản lý nghiệp vụ lập đồ án quy hoạch</w:t>
            </w:r>
          </w:p>
        </w:tc>
        <w:tc>
          <w:tcPr>
            <w:tcW w:w="2410" w:type="dxa"/>
            <w:tcBorders>
              <w:top w:val="nil"/>
              <w:left w:val="nil"/>
              <w:bottom w:val="single" w:sz="4" w:space="0" w:color="auto"/>
              <w:right w:val="single" w:sz="4" w:space="0" w:color="auto"/>
            </w:tcBorders>
          </w:tcPr>
          <w:p w14:paraId="21170F5B" w14:textId="77777777" w:rsidR="00587DF1" w:rsidRPr="006312BC" w:rsidRDefault="00587DF1" w:rsidP="00D03B3A">
            <w:pPr>
              <w:spacing w:before="60" w:after="60"/>
              <w:ind w:firstLine="78"/>
              <w:jc w:val="right"/>
              <w:rPr>
                <w:sz w:val="26"/>
                <w:szCs w:val="26"/>
              </w:rPr>
            </w:pPr>
            <w:r w:rsidRPr="006312BC">
              <w:rPr>
                <w:sz w:val="26"/>
                <w:szCs w:val="26"/>
              </w:rPr>
              <w:t>93.969.000</w:t>
            </w:r>
          </w:p>
        </w:tc>
      </w:tr>
      <w:tr w:rsidR="00587DF1" w:rsidRPr="0070646C" w14:paraId="76E46575" w14:textId="77777777" w:rsidTr="00C97E2B">
        <w:trPr>
          <w:trHeight w:val="330"/>
        </w:trPr>
        <w:tc>
          <w:tcPr>
            <w:tcW w:w="709" w:type="dxa"/>
            <w:tcBorders>
              <w:top w:val="nil"/>
              <w:left w:val="single" w:sz="4" w:space="0" w:color="auto"/>
              <w:bottom w:val="single" w:sz="4" w:space="0" w:color="auto"/>
              <w:right w:val="single" w:sz="4" w:space="0" w:color="auto"/>
            </w:tcBorders>
            <w:noWrap/>
            <w:vAlign w:val="center"/>
            <w:hideMark/>
          </w:tcPr>
          <w:p w14:paraId="1213F6DF" w14:textId="77777777" w:rsidR="00587DF1" w:rsidRPr="006312BC" w:rsidRDefault="00587DF1" w:rsidP="00D03B3A">
            <w:pPr>
              <w:spacing w:before="60" w:after="60"/>
              <w:ind w:firstLine="58"/>
              <w:jc w:val="center"/>
              <w:rPr>
                <w:i/>
                <w:sz w:val="26"/>
                <w:szCs w:val="26"/>
              </w:rPr>
            </w:pPr>
            <w:r w:rsidRPr="006312BC">
              <w:rPr>
                <w:sz w:val="26"/>
                <w:szCs w:val="26"/>
              </w:rPr>
              <w:t>4</w:t>
            </w:r>
          </w:p>
        </w:tc>
        <w:tc>
          <w:tcPr>
            <w:tcW w:w="6379" w:type="dxa"/>
            <w:tcBorders>
              <w:top w:val="nil"/>
              <w:left w:val="nil"/>
              <w:bottom w:val="single" w:sz="4" w:space="0" w:color="auto"/>
              <w:right w:val="single" w:sz="4" w:space="0" w:color="auto"/>
            </w:tcBorders>
            <w:vAlign w:val="center"/>
          </w:tcPr>
          <w:p w14:paraId="22F280FC" w14:textId="77777777" w:rsidR="00587DF1" w:rsidRPr="006312BC" w:rsidRDefault="00587DF1" w:rsidP="00D03B3A">
            <w:pPr>
              <w:spacing w:before="60" w:after="60"/>
              <w:ind w:firstLine="11"/>
              <w:rPr>
                <w:i/>
                <w:sz w:val="26"/>
                <w:szCs w:val="26"/>
              </w:rPr>
            </w:pPr>
            <w:r w:rsidRPr="006312BC">
              <w:rPr>
                <w:sz w:val="26"/>
                <w:szCs w:val="26"/>
              </w:rPr>
              <w:t>Chi phí tổ chức lấy ý kiến của cơ quan, tổ chức và đại diện cộng đồng dân cư</w:t>
            </w:r>
          </w:p>
        </w:tc>
        <w:tc>
          <w:tcPr>
            <w:tcW w:w="2410" w:type="dxa"/>
            <w:tcBorders>
              <w:top w:val="nil"/>
              <w:left w:val="nil"/>
              <w:bottom w:val="single" w:sz="4" w:space="0" w:color="auto"/>
              <w:right w:val="single" w:sz="4" w:space="0" w:color="auto"/>
            </w:tcBorders>
            <w:vAlign w:val="center"/>
          </w:tcPr>
          <w:p w14:paraId="4C4B1152" w14:textId="77777777" w:rsidR="00587DF1" w:rsidRPr="006312BC" w:rsidRDefault="00587DF1" w:rsidP="00D03B3A">
            <w:pPr>
              <w:spacing w:before="60" w:after="60"/>
              <w:ind w:firstLine="78"/>
              <w:jc w:val="right"/>
              <w:rPr>
                <w:sz w:val="26"/>
                <w:szCs w:val="26"/>
              </w:rPr>
            </w:pPr>
            <w:r w:rsidRPr="006312BC">
              <w:rPr>
                <w:sz w:val="26"/>
                <w:szCs w:val="26"/>
              </w:rPr>
              <w:t>70.000.000</w:t>
            </w:r>
          </w:p>
        </w:tc>
      </w:tr>
      <w:tr w:rsidR="00587DF1" w:rsidRPr="0070646C" w14:paraId="3C74C9B8" w14:textId="77777777" w:rsidTr="00C97E2B">
        <w:trPr>
          <w:trHeight w:val="330"/>
        </w:trPr>
        <w:tc>
          <w:tcPr>
            <w:tcW w:w="709" w:type="dxa"/>
            <w:tcBorders>
              <w:top w:val="nil"/>
              <w:left w:val="single" w:sz="4" w:space="0" w:color="auto"/>
              <w:bottom w:val="single" w:sz="4" w:space="0" w:color="auto"/>
              <w:right w:val="single" w:sz="4" w:space="0" w:color="auto"/>
            </w:tcBorders>
            <w:noWrap/>
            <w:vAlign w:val="center"/>
          </w:tcPr>
          <w:p w14:paraId="33151E35" w14:textId="77777777" w:rsidR="00587DF1" w:rsidRPr="006312BC" w:rsidRDefault="00587DF1" w:rsidP="00D03B3A">
            <w:pPr>
              <w:spacing w:before="60" w:after="60"/>
              <w:ind w:firstLine="58"/>
              <w:jc w:val="center"/>
              <w:rPr>
                <w:i/>
                <w:sz w:val="26"/>
                <w:szCs w:val="26"/>
              </w:rPr>
            </w:pPr>
            <w:r w:rsidRPr="006312BC">
              <w:rPr>
                <w:sz w:val="26"/>
                <w:szCs w:val="26"/>
              </w:rPr>
              <w:t>5</w:t>
            </w:r>
          </w:p>
        </w:tc>
        <w:tc>
          <w:tcPr>
            <w:tcW w:w="6379" w:type="dxa"/>
            <w:tcBorders>
              <w:top w:val="nil"/>
              <w:left w:val="nil"/>
              <w:bottom w:val="single" w:sz="4" w:space="0" w:color="auto"/>
              <w:right w:val="single" w:sz="4" w:space="0" w:color="auto"/>
            </w:tcBorders>
            <w:vAlign w:val="center"/>
          </w:tcPr>
          <w:p w14:paraId="4C34B5E3" w14:textId="77777777" w:rsidR="00587DF1" w:rsidRPr="006312BC" w:rsidRDefault="00587DF1" w:rsidP="00D03B3A">
            <w:pPr>
              <w:spacing w:before="60" w:after="60"/>
              <w:ind w:firstLine="11"/>
              <w:rPr>
                <w:i/>
                <w:sz w:val="26"/>
                <w:szCs w:val="26"/>
              </w:rPr>
            </w:pPr>
            <w:r w:rsidRPr="006312BC">
              <w:rPr>
                <w:sz w:val="26"/>
                <w:szCs w:val="26"/>
              </w:rPr>
              <w:t>Chi phí công bố quy hoạch</w:t>
            </w:r>
          </w:p>
        </w:tc>
        <w:tc>
          <w:tcPr>
            <w:tcW w:w="2410" w:type="dxa"/>
            <w:tcBorders>
              <w:top w:val="nil"/>
              <w:left w:val="nil"/>
              <w:bottom w:val="single" w:sz="4" w:space="0" w:color="auto"/>
              <w:right w:val="single" w:sz="4" w:space="0" w:color="auto"/>
            </w:tcBorders>
          </w:tcPr>
          <w:p w14:paraId="1D32AF1E" w14:textId="77777777" w:rsidR="00587DF1" w:rsidRPr="006312BC" w:rsidRDefault="00587DF1" w:rsidP="00D03B3A">
            <w:pPr>
              <w:spacing w:before="60" w:after="60"/>
              <w:ind w:firstLine="78"/>
              <w:jc w:val="right"/>
              <w:rPr>
                <w:sz w:val="26"/>
                <w:szCs w:val="26"/>
              </w:rPr>
            </w:pPr>
            <w:r w:rsidRPr="006312BC">
              <w:rPr>
                <w:sz w:val="26"/>
                <w:szCs w:val="26"/>
              </w:rPr>
              <w:t>60.000.000</w:t>
            </w:r>
          </w:p>
        </w:tc>
      </w:tr>
      <w:tr w:rsidR="00587DF1" w:rsidRPr="0070646C" w14:paraId="5383DD79" w14:textId="77777777" w:rsidTr="00C97E2B">
        <w:trPr>
          <w:trHeight w:val="330"/>
        </w:trPr>
        <w:tc>
          <w:tcPr>
            <w:tcW w:w="709" w:type="dxa"/>
            <w:tcBorders>
              <w:top w:val="nil"/>
              <w:left w:val="single" w:sz="4" w:space="0" w:color="auto"/>
              <w:bottom w:val="single" w:sz="4" w:space="0" w:color="auto"/>
              <w:right w:val="single" w:sz="4" w:space="0" w:color="auto"/>
            </w:tcBorders>
            <w:noWrap/>
            <w:vAlign w:val="center"/>
          </w:tcPr>
          <w:p w14:paraId="676B7E0B" w14:textId="77777777" w:rsidR="00587DF1" w:rsidRPr="006312BC" w:rsidRDefault="00587DF1" w:rsidP="00D03B3A">
            <w:pPr>
              <w:spacing w:before="60" w:after="60"/>
              <w:ind w:firstLine="58"/>
              <w:jc w:val="center"/>
              <w:rPr>
                <w:i/>
                <w:sz w:val="26"/>
                <w:szCs w:val="26"/>
              </w:rPr>
            </w:pPr>
            <w:r w:rsidRPr="006312BC">
              <w:rPr>
                <w:sz w:val="26"/>
                <w:szCs w:val="26"/>
              </w:rPr>
              <w:t>6</w:t>
            </w:r>
          </w:p>
        </w:tc>
        <w:tc>
          <w:tcPr>
            <w:tcW w:w="6379" w:type="dxa"/>
            <w:tcBorders>
              <w:top w:val="nil"/>
              <w:left w:val="nil"/>
              <w:bottom w:val="single" w:sz="4" w:space="0" w:color="auto"/>
              <w:right w:val="single" w:sz="4" w:space="0" w:color="auto"/>
            </w:tcBorders>
            <w:vAlign w:val="center"/>
          </w:tcPr>
          <w:p w14:paraId="21CF62E9" w14:textId="77777777" w:rsidR="00587DF1" w:rsidRPr="006312BC" w:rsidRDefault="00587DF1" w:rsidP="00D03B3A">
            <w:pPr>
              <w:spacing w:before="60" w:after="60"/>
              <w:ind w:firstLine="11"/>
              <w:rPr>
                <w:i/>
                <w:spacing w:val="-5"/>
                <w:sz w:val="26"/>
                <w:szCs w:val="26"/>
              </w:rPr>
            </w:pPr>
            <w:r w:rsidRPr="006312BC">
              <w:rPr>
                <w:spacing w:val="-5"/>
                <w:sz w:val="26"/>
                <w:szCs w:val="26"/>
              </w:rPr>
              <w:t>Chi phí lập hồ sơ mời thầu, hồ sơ yêu cầu</w:t>
            </w:r>
          </w:p>
        </w:tc>
        <w:tc>
          <w:tcPr>
            <w:tcW w:w="2410" w:type="dxa"/>
            <w:tcBorders>
              <w:top w:val="nil"/>
              <w:left w:val="nil"/>
              <w:bottom w:val="single" w:sz="4" w:space="0" w:color="auto"/>
              <w:right w:val="single" w:sz="4" w:space="0" w:color="auto"/>
            </w:tcBorders>
            <w:vAlign w:val="center"/>
          </w:tcPr>
          <w:p w14:paraId="2C12423D" w14:textId="77777777" w:rsidR="00587DF1" w:rsidRPr="006312BC" w:rsidRDefault="00587DF1" w:rsidP="00D03B3A">
            <w:pPr>
              <w:spacing w:before="60" w:after="60"/>
              <w:ind w:firstLine="78"/>
              <w:jc w:val="right"/>
              <w:rPr>
                <w:sz w:val="26"/>
                <w:szCs w:val="26"/>
              </w:rPr>
            </w:pPr>
            <w:r w:rsidRPr="006312BC">
              <w:rPr>
                <w:sz w:val="26"/>
                <w:szCs w:val="26"/>
              </w:rPr>
              <w:t>3.422.000</w:t>
            </w:r>
          </w:p>
        </w:tc>
      </w:tr>
      <w:tr w:rsidR="00587DF1" w:rsidRPr="0070646C" w14:paraId="3D6FF613" w14:textId="77777777" w:rsidTr="00C97E2B">
        <w:trPr>
          <w:trHeight w:val="449"/>
        </w:trPr>
        <w:tc>
          <w:tcPr>
            <w:tcW w:w="709" w:type="dxa"/>
            <w:tcBorders>
              <w:top w:val="nil"/>
              <w:left w:val="single" w:sz="4" w:space="0" w:color="auto"/>
              <w:bottom w:val="single" w:sz="4" w:space="0" w:color="auto"/>
              <w:right w:val="single" w:sz="4" w:space="0" w:color="auto"/>
            </w:tcBorders>
            <w:vAlign w:val="center"/>
          </w:tcPr>
          <w:p w14:paraId="04D45775" w14:textId="77777777" w:rsidR="00587DF1" w:rsidRPr="006312BC" w:rsidRDefault="00587DF1" w:rsidP="00D03B3A">
            <w:pPr>
              <w:spacing w:before="60" w:after="60"/>
              <w:ind w:firstLine="58"/>
              <w:jc w:val="center"/>
              <w:rPr>
                <w:i/>
                <w:sz w:val="26"/>
                <w:szCs w:val="26"/>
              </w:rPr>
            </w:pPr>
            <w:r w:rsidRPr="006312BC">
              <w:rPr>
                <w:sz w:val="26"/>
                <w:szCs w:val="26"/>
              </w:rPr>
              <w:t>7</w:t>
            </w:r>
          </w:p>
        </w:tc>
        <w:tc>
          <w:tcPr>
            <w:tcW w:w="6379" w:type="dxa"/>
            <w:tcBorders>
              <w:top w:val="nil"/>
              <w:left w:val="nil"/>
              <w:bottom w:val="single" w:sz="4" w:space="0" w:color="auto"/>
              <w:right w:val="single" w:sz="4" w:space="0" w:color="auto"/>
            </w:tcBorders>
            <w:vAlign w:val="center"/>
          </w:tcPr>
          <w:p w14:paraId="612BD794" w14:textId="77777777" w:rsidR="00587DF1" w:rsidRPr="006312BC" w:rsidRDefault="00587DF1" w:rsidP="00D03B3A">
            <w:pPr>
              <w:spacing w:before="60" w:after="60"/>
              <w:ind w:firstLine="11"/>
              <w:rPr>
                <w:i/>
                <w:sz w:val="26"/>
                <w:szCs w:val="26"/>
              </w:rPr>
            </w:pPr>
            <w:r w:rsidRPr="006312BC">
              <w:rPr>
                <w:sz w:val="26"/>
                <w:szCs w:val="26"/>
              </w:rPr>
              <w:t>Chi phí thẩm định hồ sơ mời thầu, hồ sơ yêu cầu</w:t>
            </w:r>
          </w:p>
        </w:tc>
        <w:tc>
          <w:tcPr>
            <w:tcW w:w="2410" w:type="dxa"/>
            <w:tcBorders>
              <w:top w:val="nil"/>
              <w:left w:val="nil"/>
              <w:bottom w:val="single" w:sz="4" w:space="0" w:color="auto"/>
              <w:right w:val="single" w:sz="4" w:space="0" w:color="auto"/>
            </w:tcBorders>
          </w:tcPr>
          <w:p w14:paraId="69FA2BD2" w14:textId="77777777" w:rsidR="00587DF1" w:rsidRPr="006312BC" w:rsidRDefault="00587DF1" w:rsidP="00D03B3A">
            <w:pPr>
              <w:spacing w:before="60" w:after="60"/>
              <w:ind w:firstLine="78"/>
              <w:jc w:val="right"/>
              <w:rPr>
                <w:sz w:val="26"/>
                <w:szCs w:val="26"/>
              </w:rPr>
            </w:pPr>
            <w:r w:rsidRPr="006312BC">
              <w:rPr>
                <w:sz w:val="26"/>
                <w:szCs w:val="26"/>
              </w:rPr>
              <w:t>2.160.000</w:t>
            </w:r>
          </w:p>
        </w:tc>
      </w:tr>
      <w:tr w:rsidR="00587DF1" w:rsidRPr="0070646C" w14:paraId="54D3F7FE" w14:textId="77777777" w:rsidTr="00C97E2B">
        <w:trPr>
          <w:trHeight w:val="413"/>
        </w:trPr>
        <w:tc>
          <w:tcPr>
            <w:tcW w:w="709" w:type="dxa"/>
            <w:tcBorders>
              <w:top w:val="nil"/>
              <w:left w:val="single" w:sz="4" w:space="0" w:color="auto"/>
              <w:bottom w:val="single" w:sz="4" w:space="0" w:color="auto"/>
              <w:right w:val="single" w:sz="4" w:space="0" w:color="auto"/>
            </w:tcBorders>
            <w:vAlign w:val="center"/>
          </w:tcPr>
          <w:p w14:paraId="0B400821" w14:textId="77777777" w:rsidR="00587DF1" w:rsidRPr="006312BC" w:rsidRDefault="00587DF1" w:rsidP="00D03B3A">
            <w:pPr>
              <w:spacing w:before="60" w:after="60"/>
              <w:ind w:firstLine="58"/>
              <w:jc w:val="center"/>
              <w:rPr>
                <w:i/>
                <w:sz w:val="26"/>
                <w:szCs w:val="26"/>
              </w:rPr>
            </w:pPr>
            <w:r w:rsidRPr="006312BC">
              <w:rPr>
                <w:sz w:val="26"/>
                <w:szCs w:val="26"/>
              </w:rPr>
              <w:t>8</w:t>
            </w:r>
          </w:p>
        </w:tc>
        <w:tc>
          <w:tcPr>
            <w:tcW w:w="6379" w:type="dxa"/>
            <w:tcBorders>
              <w:top w:val="nil"/>
              <w:left w:val="nil"/>
              <w:bottom w:val="single" w:sz="4" w:space="0" w:color="auto"/>
              <w:right w:val="single" w:sz="4" w:space="0" w:color="auto"/>
            </w:tcBorders>
            <w:vAlign w:val="center"/>
          </w:tcPr>
          <w:p w14:paraId="32848992" w14:textId="77777777" w:rsidR="00587DF1" w:rsidRPr="006312BC" w:rsidRDefault="00587DF1" w:rsidP="00D03B3A">
            <w:pPr>
              <w:spacing w:before="60" w:after="60"/>
              <w:ind w:firstLine="11"/>
              <w:rPr>
                <w:i/>
                <w:sz w:val="26"/>
                <w:szCs w:val="26"/>
              </w:rPr>
            </w:pPr>
            <w:r w:rsidRPr="006312BC">
              <w:rPr>
                <w:sz w:val="26"/>
                <w:szCs w:val="26"/>
              </w:rPr>
              <w:t>Chi phí thẩm định kết quả lựa chọn nhà thầu</w:t>
            </w:r>
          </w:p>
        </w:tc>
        <w:tc>
          <w:tcPr>
            <w:tcW w:w="2410" w:type="dxa"/>
            <w:tcBorders>
              <w:top w:val="nil"/>
              <w:left w:val="nil"/>
              <w:bottom w:val="single" w:sz="4" w:space="0" w:color="auto"/>
              <w:right w:val="single" w:sz="4" w:space="0" w:color="auto"/>
            </w:tcBorders>
          </w:tcPr>
          <w:p w14:paraId="219E66A1" w14:textId="77777777" w:rsidR="00587DF1" w:rsidRPr="006312BC" w:rsidRDefault="00587DF1" w:rsidP="00D03B3A">
            <w:pPr>
              <w:spacing w:before="60" w:after="60"/>
              <w:ind w:firstLine="78"/>
              <w:jc w:val="right"/>
              <w:rPr>
                <w:sz w:val="26"/>
                <w:szCs w:val="26"/>
              </w:rPr>
            </w:pPr>
            <w:r w:rsidRPr="006312BC">
              <w:rPr>
                <w:sz w:val="26"/>
                <w:szCs w:val="26"/>
              </w:rPr>
              <w:t>3.240.000</w:t>
            </w:r>
          </w:p>
        </w:tc>
      </w:tr>
      <w:tr w:rsidR="00587DF1" w:rsidRPr="0070646C" w14:paraId="205180FD" w14:textId="77777777" w:rsidTr="00C97E2B">
        <w:trPr>
          <w:trHeight w:val="420"/>
        </w:trPr>
        <w:tc>
          <w:tcPr>
            <w:tcW w:w="709" w:type="dxa"/>
            <w:tcBorders>
              <w:top w:val="nil"/>
              <w:left w:val="single" w:sz="4" w:space="0" w:color="auto"/>
              <w:bottom w:val="single" w:sz="4" w:space="0" w:color="auto"/>
              <w:right w:val="single" w:sz="4" w:space="0" w:color="auto"/>
            </w:tcBorders>
            <w:vAlign w:val="center"/>
          </w:tcPr>
          <w:p w14:paraId="62DDAC61" w14:textId="77777777" w:rsidR="00587DF1" w:rsidRPr="006312BC" w:rsidRDefault="00587DF1" w:rsidP="00D03B3A">
            <w:pPr>
              <w:spacing w:before="60" w:after="60"/>
              <w:ind w:firstLine="58"/>
              <w:jc w:val="center"/>
              <w:rPr>
                <w:i/>
                <w:sz w:val="26"/>
                <w:szCs w:val="26"/>
              </w:rPr>
            </w:pPr>
            <w:r w:rsidRPr="006312BC">
              <w:rPr>
                <w:sz w:val="26"/>
                <w:szCs w:val="26"/>
              </w:rPr>
              <w:t>9</w:t>
            </w:r>
          </w:p>
        </w:tc>
        <w:tc>
          <w:tcPr>
            <w:tcW w:w="6379" w:type="dxa"/>
            <w:tcBorders>
              <w:top w:val="nil"/>
              <w:left w:val="nil"/>
              <w:bottom w:val="single" w:sz="4" w:space="0" w:color="auto"/>
              <w:right w:val="single" w:sz="4" w:space="0" w:color="auto"/>
            </w:tcBorders>
            <w:vAlign w:val="center"/>
          </w:tcPr>
          <w:p w14:paraId="6D2AEEA9" w14:textId="77777777" w:rsidR="00587DF1" w:rsidRPr="006312BC" w:rsidRDefault="00587DF1" w:rsidP="00D03B3A">
            <w:pPr>
              <w:spacing w:before="60" w:after="60"/>
              <w:ind w:firstLine="11"/>
              <w:rPr>
                <w:i/>
                <w:sz w:val="26"/>
                <w:szCs w:val="26"/>
              </w:rPr>
            </w:pPr>
            <w:r w:rsidRPr="006312BC">
              <w:rPr>
                <w:sz w:val="26"/>
                <w:szCs w:val="26"/>
              </w:rPr>
              <w:t>Chi phí thẩm tra phê duyệt quyết toán</w:t>
            </w:r>
          </w:p>
        </w:tc>
        <w:tc>
          <w:tcPr>
            <w:tcW w:w="2410" w:type="dxa"/>
            <w:tcBorders>
              <w:top w:val="nil"/>
              <w:left w:val="nil"/>
              <w:bottom w:val="single" w:sz="4" w:space="0" w:color="auto"/>
              <w:right w:val="single" w:sz="4" w:space="0" w:color="auto"/>
            </w:tcBorders>
          </w:tcPr>
          <w:p w14:paraId="2312B90A" w14:textId="77777777" w:rsidR="00587DF1" w:rsidRPr="006312BC" w:rsidRDefault="00587DF1" w:rsidP="00D03B3A">
            <w:pPr>
              <w:spacing w:before="60" w:after="60"/>
              <w:ind w:firstLine="78"/>
              <w:jc w:val="right"/>
              <w:rPr>
                <w:sz w:val="26"/>
                <w:szCs w:val="26"/>
              </w:rPr>
            </w:pPr>
            <w:r w:rsidRPr="006312BC">
              <w:rPr>
                <w:sz w:val="26"/>
                <w:szCs w:val="26"/>
              </w:rPr>
              <w:t>12.626.000</w:t>
            </w:r>
          </w:p>
        </w:tc>
      </w:tr>
      <w:tr w:rsidR="00587DF1" w:rsidRPr="0070646C" w14:paraId="0DC7BFF0" w14:textId="77777777" w:rsidTr="00C97E2B">
        <w:trPr>
          <w:trHeight w:val="330"/>
        </w:trPr>
        <w:tc>
          <w:tcPr>
            <w:tcW w:w="709" w:type="dxa"/>
            <w:tcBorders>
              <w:top w:val="single" w:sz="4" w:space="0" w:color="auto"/>
              <w:left w:val="single" w:sz="4" w:space="0" w:color="auto"/>
              <w:bottom w:val="single" w:sz="4" w:space="0" w:color="auto"/>
              <w:right w:val="single" w:sz="4" w:space="0" w:color="auto"/>
            </w:tcBorders>
            <w:noWrap/>
            <w:vAlign w:val="center"/>
            <w:hideMark/>
          </w:tcPr>
          <w:p w14:paraId="71CE20E8" w14:textId="77777777" w:rsidR="00587DF1" w:rsidRPr="006312BC" w:rsidRDefault="00587DF1" w:rsidP="00D03B3A">
            <w:pPr>
              <w:spacing w:before="60" w:after="60"/>
              <w:ind w:firstLine="58"/>
              <w:jc w:val="center"/>
              <w:rPr>
                <w:b/>
                <w:bCs/>
                <w:i/>
                <w:sz w:val="26"/>
                <w:szCs w:val="26"/>
              </w:rPr>
            </w:pPr>
            <w:r w:rsidRPr="006312BC">
              <w:rPr>
                <w:b/>
                <w:bCs/>
                <w:sz w:val="26"/>
                <w:szCs w:val="26"/>
              </w:rPr>
              <w:t> </w:t>
            </w:r>
          </w:p>
        </w:tc>
        <w:tc>
          <w:tcPr>
            <w:tcW w:w="6379" w:type="dxa"/>
            <w:tcBorders>
              <w:top w:val="single" w:sz="4" w:space="0" w:color="auto"/>
              <w:left w:val="nil"/>
              <w:bottom w:val="single" w:sz="4" w:space="0" w:color="auto"/>
              <w:right w:val="single" w:sz="4" w:space="0" w:color="auto"/>
            </w:tcBorders>
            <w:vAlign w:val="center"/>
            <w:hideMark/>
          </w:tcPr>
          <w:p w14:paraId="0BD14A90" w14:textId="77777777" w:rsidR="00587DF1" w:rsidRPr="006312BC" w:rsidRDefault="00587DF1" w:rsidP="00D03B3A">
            <w:pPr>
              <w:spacing w:before="60" w:after="60"/>
              <w:ind w:firstLine="153"/>
              <w:rPr>
                <w:b/>
                <w:bCs/>
                <w:i/>
                <w:sz w:val="26"/>
                <w:szCs w:val="26"/>
              </w:rPr>
            </w:pPr>
            <w:r w:rsidRPr="006312BC">
              <w:rPr>
                <w:b/>
                <w:bCs/>
                <w:sz w:val="26"/>
                <w:szCs w:val="26"/>
              </w:rPr>
              <w:t xml:space="preserve">Tổng chi phí </w:t>
            </w:r>
          </w:p>
        </w:tc>
        <w:tc>
          <w:tcPr>
            <w:tcW w:w="2410" w:type="dxa"/>
            <w:tcBorders>
              <w:top w:val="single" w:sz="4" w:space="0" w:color="auto"/>
              <w:left w:val="nil"/>
              <w:bottom w:val="single" w:sz="4" w:space="0" w:color="auto"/>
              <w:right w:val="single" w:sz="4" w:space="0" w:color="auto"/>
            </w:tcBorders>
          </w:tcPr>
          <w:p w14:paraId="7726278A" w14:textId="77777777" w:rsidR="00587DF1" w:rsidRPr="006312BC" w:rsidRDefault="00587DF1" w:rsidP="00D03B3A">
            <w:pPr>
              <w:spacing w:before="60" w:after="60"/>
              <w:ind w:firstLine="78"/>
              <w:jc w:val="right"/>
              <w:rPr>
                <w:b/>
                <w:bCs/>
                <w:sz w:val="26"/>
                <w:szCs w:val="26"/>
              </w:rPr>
            </w:pPr>
            <w:r w:rsidRPr="006312BC">
              <w:rPr>
                <w:b/>
                <w:bCs/>
                <w:sz w:val="26"/>
                <w:szCs w:val="26"/>
              </w:rPr>
              <w:t>2.227.765.000</w:t>
            </w:r>
          </w:p>
        </w:tc>
      </w:tr>
      <w:tr w:rsidR="00587DF1" w:rsidRPr="0070646C" w14:paraId="011E7677" w14:textId="77777777" w:rsidTr="00C97E2B">
        <w:trPr>
          <w:trHeight w:val="330"/>
        </w:trPr>
        <w:tc>
          <w:tcPr>
            <w:tcW w:w="9498" w:type="dxa"/>
            <w:gridSpan w:val="3"/>
            <w:tcBorders>
              <w:top w:val="single" w:sz="4" w:space="0" w:color="auto"/>
              <w:left w:val="single" w:sz="4" w:space="0" w:color="auto"/>
              <w:bottom w:val="single" w:sz="4" w:space="0" w:color="auto"/>
              <w:right w:val="single" w:sz="4" w:space="0" w:color="auto"/>
            </w:tcBorders>
            <w:noWrap/>
            <w:vAlign w:val="center"/>
          </w:tcPr>
          <w:p w14:paraId="431B15C1" w14:textId="77777777" w:rsidR="00587DF1" w:rsidRPr="006312BC" w:rsidRDefault="00587DF1" w:rsidP="00D03B3A">
            <w:pPr>
              <w:spacing w:before="60" w:after="60"/>
              <w:ind w:left="-112" w:right="-106" w:firstLine="58"/>
              <w:jc w:val="center"/>
              <w:rPr>
                <w:bCs/>
                <w:i/>
                <w:sz w:val="26"/>
                <w:szCs w:val="26"/>
              </w:rPr>
            </w:pPr>
            <w:r w:rsidRPr="006312BC">
              <w:rPr>
                <w:bCs/>
                <w:i/>
                <w:sz w:val="26"/>
                <w:szCs w:val="26"/>
              </w:rPr>
              <w:t>(Bằng chữ: Hai tỷ hai trăm hai mươi bảy triệu bảy trăm sáu mươi lăm nghìn đồng chẵn)</w:t>
            </w:r>
          </w:p>
        </w:tc>
      </w:tr>
    </w:tbl>
    <w:p w14:paraId="08B3758C" w14:textId="4CB807EB" w:rsidR="00587DF1" w:rsidRPr="002400F1" w:rsidRDefault="00E361BC" w:rsidP="00D03B3A">
      <w:pPr>
        <w:spacing w:before="60" w:after="60"/>
        <w:rPr>
          <w:b/>
          <w:i/>
        </w:rPr>
      </w:pPr>
      <w:r>
        <w:rPr>
          <w:b/>
          <w:i/>
        </w:rPr>
        <w:t>7</w:t>
      </w:r>
      <w:r w:rsidR="00587DF1" w:rsidRPr="002400F1">
        <w:rPr>
          <w:b/>
          <w:i/>
        </w:rPr>
        <w:t>.2. Các yêu cầu về hồ sơ, sản phẩm quy hoạch</w:t>
      </w:r>
    </w:p>
    <w:p w14:paraId="6CD9AF36" w14:textId="57815B36" w:rsidR="00D932FF" w:rsidRPr="002400F1" w:rsidRDefault="00587DF1" w:rsidP="00D03B3A">
      <w:pPr>
        <w:spacing w:before="60" w:after="60"/>
        <w:rPr>
          <w:lang w:val="it-IT"/>
        </w:rPr>
      </w:pPr>
      <w:r w:rsidRPr="002400F1">
        <w:rPr>
          <w:lang w:val="it-IT"/>
        </w:rPr>
        <w:t xml:space="preserve">Số lượng hồ sơ sản phẩm quy hoạch, quy cách thể hiện, chất lượng bản vẽ tuân thủ theo Điều 15, Thông tư số 16/2025/TT-BXD ngày 30/6/2025 và </w:t>
      </w:r>
      <w:r w:rsidRPr="002400F1">
        <w:rPr>
          <w:spacing w:val="-2"/>
        </w:rPr>
        <w:t>Thông tư số 43/2025/TT-BXD ngày 09/12/2025 của Bộ Xây dựng</w:t>
      </w:r>
      <w:r w:rsidRPr="002400F1">
        <w:rPr>
          <w:lang w:val="it-IT"/>
        </w:rPr>
        <w:t>. Danh mục hồ sơ đồ án quy hoạch bao gồm các thành phần như sau:</w:t>
      </w:r>
    </w:p>
    <w:p w14:paraId="1204C3D8" w14:textId="500FC057" w:rsidR="00587DF1" w:rsidRPr="000957E6" w:rsidRDefault="000957E6" w:rsidP="00D03B3A">
      <w:pPr>
        <w:spacing w:before="60" w:after="60"/>
        <w:rPr>
          <w:lang w:val="it-IT"/>
        </w:rPr>
      </w:pPr>
      <w:bookmarkStart w:id="9" w:name="_Toc136416702"/>
      <w:bookmarkStart w:id="10" w:name="_Toc136421734"/>
      <w:bookmarkStart w:id="11" w:name="_Toc136425850"/>
      <w:bookmarkStart w:id="12" w:name="_Toc136425909"/>
      <w:bookmarkStart w:id="13" w:name="_Toc136943446"/>
      <w:bookmarkStart w:id="14" w:name="_Toc137733518"/>
      <w:bookmarkStart w:id="15" w:name="_Toc137886274"/>
      <w:bookmarkStart w:id="16" w:name="_Toc137887472"/>
      <w:r>
        <w:rPr>
          <w:lang w:val="it-IT"/>
        </w:rPr>
        <w:t>-</w:t>
      </w:r>
      <w:r w:rsidR="00587DF1" w:rsidRPr="000957E6">
        <w:rPr>
          <w:lang w:val="it-IT"/>
        </w:rPr>
        <w:t xml:space="preserve"> Thành phần danh mục bản vẽ</w:t>
      </w:r>
      <w:bookmarkEnd w:id="9"/>
      <w:bookmarkEnd w:id="10"/>
      <w:bookmarkEnd w:id="11"/>
      <w:bookmarkEnd w:id="12"/>
      <w:bookmarkEnd w:id="13"/>
      <w:bookmarkEnd w:id="14"/>
      <w:bookmarkEnd w:id="15"/>
      <w:bookmarkEnd w:id="16"/>
    </w:p>
    <w:tbl>
      <w:tblPr>
        <w:tblW w:w="89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4"/>
        <w:gridCol w:w="6161"/>
        <w:gridCol w:w="2005"/>
      </w:tblGrid>
      <w:tr w:rsidR="00587DF1" w:rsidRPr="002400F1" w14:paraId="4DF809BF" w14:textId="77777777" w:rsidTr="000957E6">
        <w:trPr>
          <w:trHeight w:val="353"/>
        </w:trPr>
        <w:tc>
          <w:tcPr>
            <w:tcW w:w="814" w:type="dxa"/>
            <w:noWrap/>
            <w:vAlign w:val="center"/>
            <w:hideMark/>
          </w:tcPr>
          <w:p w14:paraId="5BD9E978" w14:textId="77777777" w:rsidR="00587DF1" w:rsidRPr="002400F1" w:rsidRDefault="00587DF1" w:rsidP="00D03B3A">
            <w:pPr>
              <w:spacing w:before="60" w:after="60"/>
              <w:ind w:firstLine="68"/>
              <w:jc w:val="center"/>
              <w:rPr>
                <w:b/>
                <w:bCs/>
              </w:rPr>
            </w:pPr>
            <w:bookmarkStart w:id="17" w:name="_Toc136416703"/>
            <w:bookmarkStart w:id="18" w:name="_Toc136421735"/>
            <w:bookmarkStart w:id="19" w:name="_Toc136425851"/>
            <w:bookmarkStart w:id="20" w:name="_Toc136425910"/>
            <w:bookmarkStart w:id="21" w:name="_Toc136943447"/>
            <w:bookmarkStart w:id="22" w:name="_Toc137733519"/>
            <w:bookmarkStart w:id="23" w:name="_Toc137886275"/>
            <w:bookmarkStart w:id="24" w:name="_Toc137887473"/>
            <w:r w:rsidRPr="002400F1">
              <w:rPr>
                <w:b/>
                <w:bCs/>
              </w:rPr>
              <w:t>STT</w:t>
            </w:r>
          </w:p>
        </w:tc>
        <w:tc>
          <w:tcPr>
            <w:tcW w:w="6161" w:type="dxa"/>
            <w:noWrap/>
            <w:vAlign w:val="center"/>
            <w:hideMark/>
          </w:tcPr>
          <w:p w14:paraId="51DE7CAE" w14:textId="77777777" w:rsidR="00587DF1" w:rsidRPr="002400F1" w:rsidRDefault="00587DF1" w:rsidP="00D03B3A">
            <w:pPr>
              <w:spacing w:before="60" w:after="60"/>
              <w:jc w:val="center"/>
              <w:rPr>
                <w:b/>
                <w:bCs/>
              </w:rPr>
            </w:pPr>
            <w:r w:rsidRPr="002400F1">
              <w:rPr>
                <w:b/>
                <w:bCs/>
              </w:rPr>
              <w:t>Tên bản vẽ</w:t>
            </w:r>
          </w:p>
        </w:tc>
        <w:tc>
          <w:tcPr>
            <w:tcW w:w="2005" w:type="dxa"/>
            <w:noWrap/>
            <w:vAlign w:val="center"/>
            <w:hideMark/>
          </w:tcPr>
          <w:p w14:paraId="5F62021D" w14:textId="77777777" w:rsidR="00587DF1" w:rsidRPr="002400F1" w:rsidRDefault="00587DF1" w:rsidP="00D03B3A">
            <w:pPr>
              <w:spacing w:before="60" w:after="60"/>
              <w:ind w:hanging="10"/>
              <w:jc w:val="center"/>
              <w:rPr>
                <w:b/>
                <w:bCs/>
              </w:rPr>
            </w:pPr>
            <w:r w:rsidRPr="002400F1">
              <w:rPr>
                <w:b/>
                <w:bCs/>
              </w:rPr>
              <w:t>Tỷ lệ</w:t>
            </w:r>
          </w:p>
        </w:tc>
      </w:tr>
      <w:tr w:rsidR="00587DF1" w:rsidRPr="002400F1" w14:paraId="6A20B1B8" w14:textId="77777777" w:rsidTr="000957E6">
        <w:trPr>
          <w:trHeight w:val="388"/>
        </w:trPr>
        <w:tc>
          <w:tcPr>
            <w:tcW w:w="814" w:type="dxa"/>
            <w:noWrap/>
            <w:vAlign w:val="center"/>
            <w:hideMark/>
          </w:tcPr>
          <w:p w14:paraId="3F9ABDDA" w14:textId="77777777" w:rsidR="00587DF1" w:rsidRPr="002400F1" w:rsidRDefault="00587DF1" w:rsidP="00D03B3A">
            <w:pPr>
              <w:spacing w:before="60" w:after="60"/>
              <w:ind w:firstLine="68"/>
              <w:jc w:val="center"/>
            </w:pPr>
            <w:r w:rsidRPr="002400F1">
              <w:t>1</w:t>
            </w:r>
          </w:p>
        </w:tc>
        <w:tc>
          <w:tcPr>
            <w:tcW w:w="6161" w:type="dxa"/>
            <w:vAlign w:val="center"/>
            <w:hideMark/>
          </w:tcPr>
          <w:p w14:paraId="2E722964" w14:textId="77777777" w:rsidR="00587DF1" w:rsidRPr="002400F1" w:rsidRDefault="00587DF1" w:rsidP="00D03B3A">
            <w:pPr>
              <w:spacing w:before="60" w:after="60"/>
              <w:ind w:firstLine="9"/>
            </w:pPr>
            <w:r w:rsidRPr="002400F1">
              <w:t>Sơ đồ vị trí và giới hạn khu đất</w:t>
            </w:r>
          </w:p>
        </w:tc>
        <w:tc>
          <w:tcPr>
            <w:tcW w:w="2005" w:type="dxa"/>
            <w:noWrap/>
            <w:vAlign w:val="center"/>
            <w:hideMark/>
          </w:tcPr>
          <w:p w14:paraId="6CAAA8F5" w14:textId="77777777" w:rsidR="00587DF1" w:rsidRPr="002400F1" w:rsidRDefault="00587DF1" w:rsidP="00D03B3A">
            <w:pPr>
              <w:spacing w:before="60" w:after="60"/>
              <w:ind w:hanging="10"/>
              <w:jc w:val="center"/>
            </w:pPr>
            <w:r w:rsidRPr="002400F1">
              <w:t>Tỷ lệ thích hợp</w:t>
            </w:r>
          </w:p>
        </w:tc>
      </w:tr>
      <w:tr w:rsidR="00587DF1" w:rsidRPr="002400F1" w14:paraId="4553B4C1" w14:textId="77777777" w:rsidTr="000957E6">
        <w:trPr>
          <w:trHeight w:val="421"/>
        </w:trPr>
        <w:tc>
          <w:tcPr>
            <w:tcW w:w="814" w:type="dxa"/>
            <w:noWrap/>
            <w:vAlign w:val="center"/>
            <w:hideMark/>
          </w:tcPr>
          <w:p w14:paraId="034EBD49" w14:textId="77777777" w:rsidR="00587DF1" w:rsidRPr="002400F1" w:rsidRDefault="00587DF1" w:rsidP="00D03B3A">
            <w:pPr>
              <w:spacing w:before="60" w:after="60"/>
              <w:ind w:firstLine="68"/>
              <w:jc w:val="center"/>
            </w:pPr>
            <w:r w:rsidRPr="002400F1">
              <w:t>2</w:t>
            </w:r>
          </w:p>
        </w:tc>
        <w:tc>
          <w:tcPr>
            <w:tcW w:w="6161" w:type="dxa"/>
            <w:vAlign w:val="center"/>
            <w:hideMark/>
          </w:tcPr>
          <w:p w14:paraId="7EC03A09" w14:textId="77777777" w:rsidR="00587DF1" w:rsidRPr="002400F1" w:rsidRDefault="00587DF1" w:rsidP="00D03B3A">
            <w:pPr>
              <w:spacing w:before="60" w:after="60"/>
              <w:ind w:firstLine="9"/>
            </w:pPr>
            <w:r w:rsidRPr="002400F1">
              <w:t xml:space="preserve">Bản đồ hiện trạng sử dụng đất và kiến trúc, cảnh quan </w:t>
            </w:r>
          </w:p>
        </w:tc>
        <w:tc>
          <w:tcPr>
            <w:tcW w:w="2005" w:type="dxa"/>
            <w:noWrap/>
            <w:vAlign w:val="center"/>
            <w:hideMark/>
          </w:tcPr>
          <w:p w14:paraId="2F7F6508" w14:textId="77777777" w:rsidR="00587DF1" w:rsidRPr="002400F1" w:rsidRDefault="00587DF1" w:rsidP="00D03B3A">
            <w:pPr>
              <w:spacing w:before="60" w:after="60"/>
              <w:ind w:hanging="10"/>
              <w:jc w:val="center"/>
            </w:pPr>
            <w:r w:rsidRPr="002400F1">
              <w:t>1/2000</w:t>
            </w:r>
          </w:p>
        </w:tc>
      </w:tr>
      <w:tr w:rsidR="00587DF1" w:rsidRPr="002400F1" w14:paraId="4F051C5A" w14:textId="77777777" w:rsidTr="000957E6">
        <w:trPr>
          <w:trHeight w:val="64"/>
        </w:trPr>
        <w:tc>
          <w:tcPr>
            <w:tcW w:w="814" w:type="dxa"/>
            <w:noWrap/>
            <w:vAlign w:val="center"/>
            <w:hideMark/>
          </w:tcPr>
          <w:p w14:paraId="374A2994" w14:textId="77777777" w:rsidR="00587DF1" w:rsidRPr="002400F1" w:rsidRDefault="00587DF1" w:rsidP="00D03B3A">
            <w:pPr>
              <w:spacing w:before="60" w:after="60"/>
              <w:ind w:firstLine="68"/>
              <w:jc w:val="center"/>
            </w:pPr>
            <w:r w:rsidRPr="002400F1">
              <w:t>3</w:t>
            </w:r>
          </w:p>
        </w:tc>
        <w:tc>
          <w:tcPr>
            <w:tcW w:w="6161" w:type="dxa"/>
            <w:vAlign w:val="center"/>
            <w:hideMark/>
          </w:tcPr>
          <w:p w14:paraId="3329E7F6" w14:textId="77777777" w:rsidR="00587DF1" w:rsidRPr="002400F1" w:rsidRDefault="00587DF1" w:rsidP="00D03B3A">
            <w:pPr>
              <w:spacing w:before="60" w:after="60"/>
              <w:ind w:firstLine="9"/>
            </w:pPr>
            <w:r w:rsidRPr="002400F1">
              <w:rPr>
                <w:bCs/>
              </w:rPr>
              <w:t>Các bản đồ hiện trạng hệ thống hạ tầng kỹ thuật và bảo vệ môi trường</w:t>
            </w:r>
          </w:p>
        </w:tc>
        <w:tc>
          <w:tcPr>
            <w:tcW w:w="2005" w:type="dxa"/>
            <w:noWrap/>
            <w:vAlign w:val="center"/>
            <w:hideMark/>
          </w:tcPr>
          <w:p w14:paraId="69B48FFF" w14:textId="77777777" w:rsidR="00587DF1" w:rsidRPr="002400F1" w:rsidRDefault="00587DF1" w:rsidP="00D03B3A">
            <w:pPr>
              <w:spacing w:before="60" w:after="60"/>
              <w:ind w:hanging="10"/>
              <w:jc w:val="center"/>
            </w:pPr>
            <w:r w:rsidRPr="002400F1">
              <w:t>1/2000</w:t>
            </w:r>
          </w:p>
        </w:tc>
      </w:tr>
      <w:tr w:rsidR="00587DF1" w:rsidRPr="002400F1" w14:paraId="5CA989CE" w14:textId="77777777" w:rsidTr="000957E6">
        <w:trPr>
          <w:trHeight w:val="409"/>
        </w:trPr>
        <w:tc>
          <w:tcPr>
            <w:tcW w:w="814" w:type="dxa"/>
            <w:noWrap/>
            <w:vAlign w:val="center"/>
            <w:hideMark/>
          </w:tcPr>
          <w:p w14:paraId="121D860F" w14:textId="77777777" w:rsidR="00587DF1" w:rsidRPr="002400F1" w:rsidRDefault="00587DF1" w:rsidP="00D03B3A">
            <w:pPr>
              <w:spacing w:before="60" w:after="60"/>
              <w:ind w:firstLine="68"/>
              <w:jc w:val="center"/>
            </w:pPr>
            <w:r w:rsidRPr="002400F1">
              <w:t>4</w:t>
            </w:r>
          </w:p>
        </w:tc>
        <w:tc>
          <w:tcPr>
            <w:tcW w:w="6161" w:type="dxa"/>
            <w:vAlign w:val="center"/>
            <w:hideMark/>
          </w:tcPr>
          <w:p w14:paraId="11ACAD5E" w14:textId="77777777" w:rsidR="00587DF1" w:rsidRPr="002400F1" w:rsidRDefault="00587DF1" w:rsidP="00D03B3A">
            <w:pPr>
              <w:spacing w:before="60" w:after="60"/>
              <w:ind w:firstLine="9"/>
            </w:pPr>
            <w:r w:rsidRPr="002400F1">
              <w:t>Bản đồ quy hoạch tổng mặt bằng sử dụng đất</w:t>
            </w:r>
          </w:p>
        </w:tc>
        <w:tc>
          <w:tcPr>
            <w:tcW w:w="2005" w:type="dxa"/>
            <w:noWrap/>
            <w:vAlign w:val="center"/>
            <w:hideMark/>
          </w:tcPr>
          <w:p w14:paraId="2883A04E" w14:textId="77777777" w:rsidR="00587DF1" w:rsidRPr="002400F1" w:rsidRDefault="00587DF1" w:rsidP="00D03B3A">
            <w:pPr>
              <w:spacing w:before="60" w:after="60"/>
              <w:ind w:hanging="10"/>
              <w:jc w:val="center"/>
            </w:pPr>
            <w:r w:rsidRPr="002400F1">
              <w:t>1/2000</w:t>
            </w:r>
          </w:p>
        </w:tc>
      </w:tr>
      <w:tr w:rsidR="00587DF1" w:rsidRPr="002400F1" w14:paraId="6F07C8E6" w14:textId="77777777" w:rsidTr="000957E6">
        <w:trPr>
          <w:trHeight w:val="353"/>
        </w:trPr>
        <w:tc>
          <w:tcPr>
            <w:tcW w:w="814" w:type="dxa"/>
            <w:noWrap/>
            <w:vAlign w:val="center"/>
            <w:hideMark/>
          </w:tcPr>
          <w:p w14:paraId="6F1889E3" w14:textId="77777777" w:rsidR="00587DF1" w:rsidRPr="002400F1" w:rsidRDefault="00587DF1" w:rsidP="00D03B3A">
            <w:pPr>
              <w:spacing w:before="60" w:after="60"/>
              <w:ind w:firstLine="68"/>
              <w:jc w:val="center"/>
            </w:pPr>
            <w:r w:rsidRPr="002400F1">
              <w:lastRenderedPageBreak/>
              <w:t>5</w:t>
            </w:r>
          </w:p>
        </w:tc>
        <w:tc>
          <w:tcPr>
            <w:tcW w:w="6161" w:type="dxa"/>
            <w:noWrap/>
            <w:vAlign w:val="center"/>
            <w:hideMark/>
          </w:tcPr>
          <w:p w14:paraId="1B6EB271" w14:textId="77777777" w:rsidR="00587DF1" w:rsidRPr="002400F1" w:rsidRDefault="00587DF1" w:rsidP="00D03B3A">
            <w:pPr>
              <w:spacing w:before="60" w:after="60"/>
              <w:ind w:firstLine="9"/>
            </w:pPr>
            <w:r w:rsidRPr="002400F1">
              <w:t>Sơ đồ tổ chức không gian kiến trúc cảnh quan</w:t>
            </w:r>
          </w:p>
        </w:tc>
        <w:tc>
          <w:tcPr>
            <w:tcW w:w="2005" w:type="dxa"/>
            <w:noWrap/>
            <w:vAlign w:val="center"/>
            <w:hideMark/>
          </w:tcPr>
          <w:p w14:paraId="00C05EF7" w14:textId="77777777" w:rsidR="00587DF1" w:rsidRPr="002400F1" w:rsidRDefault="00587DF1" w:rsidP="00D03B3A">
            <w:pPr>
              <w:spacing w:before="60" w:after="60"/>
              <w:ind w:hanging="10"/>
              <w:jc w:val="center"/>
            </w:pPr>
            <w:r w:rsidRPr="002400F1">
              <w:t>1/2000</w:t>
            </w:r>
          </w:p>
        </w:tc>
      </w:tr>
      <w:tr w:rsidR="00587DF1" w:rsidRPr="002400F1" w14:paraId="693E5A05" w14:textId="77777777" w:rsidTr="000957E6">
        <w:trPr>
          <w:trHeight w:val="64"/>
        </w:trPr>
        <w:tc>
          <w:tcPr>
            <w:tcW w:w="814" w:type="dxa"/>
            <w:noWrap/>
            <w:vAlign w:val="center"/>
          </w:tcPr>
          <w:p w14:paraId="18B30EFA" w14:textId="77777777" w:rsidR="00587DF1" w:rsidRPr="002400F1" w:rsidRDefault="00587DF1" w:rsidP="00D03B3A">
            <w:pPr>
              <w:spacing w:before="60" w:after="60"/>
              <w:ind w:firstLine="68"/>
              <w:jc w:val="center"/>
            </w:pPr>
            <w:r w:rsidRPr="002400F1">
              <w:t>6</w:t>
            </w:r>
          </w:p>
        </w:tc>
        <w:tc>
          <w:tcPr>
            <w:tcW w:w="6161" w:type="dxa"/>
            <w:noWrap/>
            <w:vAlign w:val="center"/>
          </w:tcPr>
          <w:p w14:paraId="28524FBC" w14:textId="77777777" w:rsidR="00587DF1" w:rsidRPr="002400F1" w:rsidRDefault="00587DF1" w:rsidP="00D03B3A">
            <w:pPr>
              <w:spacing w:before="60" w:after="60"/>
              <w:ind w:firstLine="9"/>
            </w:pPr>
            <w:bookmarkStart w:id="25" w:name="_Hlk215644641"/>
            <w:r w:rsidRPr="002400F1">
              <w:t>Bản đồ quy hoạch hệ thống công trình giao thông và chỉ giới đường đỏ, chỉ giới xây dựng</w:t>
            </w:r>
            <w:bookmarkEnd w:id="25"/>
          </w:p>
        </w:tc>
        <w:tc>
          <w:tcPr>
            <w:tcW w:w="2005" w:type="dxa"/>
            <w:noWrap/>
            <w:vAlign w:val="center"/>
          </w:tcPr>
          <w:p w14:paraId="78C99AA3" w14:textId="77777777" w:rsidR="00587DF1" w:rsidRPr="002400F1" w:rsidRDefault="00587DF1" w:rsidP="00D03B3A">
            <w:pPr>
              <w:spacing w:before="60" w:after="60"/>
              <w:ind w:hanging="10"/>
              <w:jc w:val="center"/>
            </w:pPr>
            <w:r w:rsidRPr="002400F1">
              <w:t>1/2000</w:t>
            </w:r>
          </w:p>
        </w:tc>
      </w:tr>
      <w:tr w:rsidR="00587DF1" w:rsidRPr="002400F1" w14:paraId="7593FFAF" w14:textId="77777777" w:rsidTr="000957E6">
        <w:trPr>
          <w:trHeight w:val="64"/>
        </w:trPr>
        <w:tc>
          <w:tcPr>
            <w:tcW w:w="814" w:type="dxa"/>
            <w:noWrap/>
            <w:vAlign w:val="center"/>
            <w:hideMark/>
          </w:tcPr>
          <w:p w14:paraId="181066EF" w14:textId="77777777" w:rsidR="00587DF1" w:rsidRPr="002400F1" w:rsidRDefault="00587DF1" w:rsidP="00D03B3A">
            <w:pPr>
              <w:spacing w:before="60" w:after="60"/>
              <w:ind w:firstLine="68"/>
              <w:jc w:val="center"/>
            </w:pPr>
            <w:r w:rsidRPr="002400F1">
              <w:t>7</w:t>
            </w:r>
          </w:p>
        </w:tc>
        <w:tc>
          <w:tcPr>
            <w:tcW w:w="6161" w:type="dxa"/>
            <w:vAlign w:val="center"/>
          </w:tcPr>
          <w:p w14:paraId="48498EA1" w14:textId="77777777" w:rsidR="00587DF1" w:rsidRPr="002400F1" w:rsidRDefault="00587DF1" w:rsidP="00D03B3A">
            <w:pPr>
              <w:spacing w:before="60" w:after="60"/>
              <w:ind w:firstLine="9"/>
            </w:pPr>
            <w:r w:rsidRPr="002400F1">
              <w:rPr>
                <w:bCs/>
              </w:rPr>
              <w:t>Các bản đồ quy hoạch hệ thống công trình hạ tầng kỹ thuật</w:t>
            </w:r>
          </w:p>
        </w:tc>
        <w:tc>
          <w:tcPr>
            <w:tcW w:w="2005" w:type="dxa"/>
            <w:noWrap/>
            <w:vAlign w:val="center"/>
            <w:hideMark/>
          </w:tcPr>
          <w:p w14:paraId="48F18BFB" w14:textId="77777777" w:rsidR="00587DF1" w:rsidRPr="002400F1" w:rsidRDefault="00587DF1" w:rsidP="00D03B3A">
            <w:pPr>
              <w:spacing w:before="60" w:after="60"/>
              <w:ind w:hanging="10"/>
              <w:jc w:val="center"/>
            </w:pPr>
            <w:r w:rsidRPr="002400F1">
              <w:t>1/2000</w:t>
            </w:r>
          </w:p>
        </w:tc>
      </w:tr>
      <w:tr w:rsidR="00587DF1" w:rsidRPr="002400F1" w14:paraId="3F2F8416" w14:textId="77777777" w:rsidTr="000957E6">
        <w:trPr>
          <w:trHeight w:val="253"/>
        </w:trPr>
        <w:tc>
          <w:tcPr>
            <w:tcW w:w="814" w:type="dxa"/>
            <w:noWrap/>
            <w:vAlign w:val="center"/>
            <w:hideMark/>
          </w:tcPr>
          <w:p w14:paraId="49C4E52B" w14:textId="77777777" w:rsidR="00587DF1" w:rsidRPr="002400F1" w:rsidRDefault="00587DF1" w:rsidP="00D03B3A">
            <w:pPr>
              <w:spacing w:before="60" w:after="60"/>
              <w:ind w:firstLine="68"/>
              <w:jc w:val="center"/>
            </w:pPr>
            <w:r w:rsidRPr="002400F1">
              <w:t>8</w:t>
            </w:r>
          </w:p>
        </w:tc>
        <w:tc>
          <w:tcPr>
            <w:tcW w:w="6161" w:type="dxa"/>
            <w:vAlign w:val="center"/>
          </w:tcPr>
          <w:p w14:paraId="2198818F" w14:textId="77777777" w:rsidR="00587DF1" w:rsidRPr="002400F1" w:rsidRDefault="00587DF1" w:rsidP="00D03B3A">
            <w:pPr>
              <w:spacing w:before="60" w:after="60"/>
              <w:ind w:firstLine="9"/>
            </w:pPr>
            <w:r w:rsidRPr="002400F1">
              <w:t>Bản đồ tổng hợp đường dây, đường ống kỹ thuật</w:t>
            </w:r>
          </w:p>
        </w:tc>
        <w:tc>
          <w:tcPr>
            <w:tcW w:w="2005" w:type="dxa"/>
            <w:noWrap/>
            <w:vAlign w:val="center"/>
            <w:hideMark/>
          </w:tcPr>
          <w:p w14:paraId="72AF03BE" w14:textId="77777777" w:rsidR="00587DF1" w:rsidRPr="002400F1" w:rsidRDefault="00587DF1" w:rsidP="00D03B3A">
            <w:pPr>
              <w:spacing w:before="60" w:after="60"/>
              <w:ind w:hanging="10"/>
              <w:jc w:val="center"/>
            </w:pPr>
            <w:r w:rsidRPr="002400F1">
              <w:t>1/2000</w:t>
            </w:r>
          </w:p>
        </w:tc>
      </w:tr>
      <w:tr w:rsidR="00587DF1" w:rsidRPr="002400F1" w14:paraId="3EF46A7A" w14:textId="77777777" w:rsidTr="000957E6">
        <w:trPr>
          <w:trHeight w:val="353"/>
        </w:trPr>
        <w:tc>
          <w:tcPr>
            <w:tcW w:w="814" w:type="dxa"/>
            <w:noWrap/>
            <w:vAlign w:val="center"/>
            <w:hideMark/>
          </w:tcPr>
          <w:p w14:paraId="1CEB27C5" w14:textId="77777777" w:rsidR="00587DF1" w:rsidRPr="002400F1" w:rsidRDefault="00587DF1" w:rsidP="00D03B3A">
            <w:pPr>
              <w:spacing w:before="60" w:after="60"/>
              <w:ind w:firstLine="68"/>
              <w:jc w:val="center"/>
            </w:pPr>
            <w:r w:rsidRPr="002400F1">
              <w:t>9</w:t>
            </w:r>
          </w:p>
        </w:tc>
        <w:tc>
          <w:tcPr>
            <w:tcW w:w="6161" w:type="dxa"/>
            <w:vAlign w:val="center"/>
          </w:tcPr>
          <w:p w14:paraId="04617A00" w14:textId="77777777" w:rsidR="00587DF1" w:rsidRPr="002400F1" w:rsidRDefault="00587DF1" w:rsidP="00D03B3A">
            <w:pPr>
              <w:spacing w:before="60" w:after="60"/>
              <w:ind w:firstLine="9"/>
            </w:pPr>
            <w:r w:rsidRPr="002400F1">
              <w:rPr>
                <w:bCs/>
              </w:rPr>
              <w:t>Bản vẽ xác định các khu vực xây dựng công trình ngầm (nếu có)</w:t>
            </w:r>
          </w:p>
        </w:tc>
        <w:tc>
          <w:tcPr>
            <w:tcW w:w="2005" w:type="dxa"/>
            <w:noWrap/>
            <w:vAlign w:val="center"/>
            <w:hideMark/>
          </w:tcPr>
          <w:p w14:paraId="2A9205C7" w14:textId="77777777" w:rsidR="00587DF1" w:rsidRPr="002400F1" w:rsidRDefault="00587DF1" w:rsidP="00D03B3A">
            <w:pPr>
              <w:spacing w:before="60" w:after="60"/>
              <w:ind w:hanging="10"/>
              <w:jc w:val="center"/>
            </w:pPr>
            <w:r w:rsidRPr="002400F1">
              <w:t>Tỷ lệ thích hợp</w:t>
            </w:r>
          </w:p>
        </w:tc>
      </w:tr>
      <w:tr w:rsidR="00587DF1" w:rsidRPr="002400F1" w14:paraId="5715AA93" w14:textId="77777777" w:rsidTr="000957E6">
        <w:trPr>
          <w:trHeight w:val="430"/>
        </w:trPr>
        <w:tc>
          <w:tcPr>
            <w:tcW w:w="814" w:type="dxa"/>
            <w:noWrap/>
            <w:vAlign w:val="center"/>
            <w:hideMark/>
          </w:tcPr>
          <w:p w14:paraId="41A5933A" w14:textId="77777777" w:rsidR="00587DF1" w:rsidRPr="002400F1" w:rsidRDefault="00587DF1" w:rsidP="00D03B3A">
            <w:pPr>
              <w:spacing w:before="60" w:after="60"/>
              <w:ind w:firstLine="68"/>
              <w:jc w:val="center"/>
            </w:pPr>
            <w:r w:rsidRPr="002400F1">
              <w:t>10</w:t>
            </w:r>
          </w:p>
        </w:tc>
        <w:tc>
          <w:tcPr>
            <w:tcW w:w="6161" w:type="dxa"/>
            <w:vAlign w:val="center"/>
          </w:tcPr>
          <w:p w14:paraId="080DE7CC" w14:textId="77777777" w:rsidR="00587DF1" w:rsidRPr="002400F1" w:rsidRDefault="00587DF1" w:rsidP="00D03B3A">
            <w:pPr>
              <w:spacing w:before="60" w:after="60"/>
              <w:ind w:firstLine="9"/>
            </w:pPr>
            <w:r w:rsidRPr="002400F1">
              <w:rPr>
                <w:bCs/>
              </w:rPr>
              <w:t>Các bản vẽ thiết kế đô thị</w:t>
            </w:r>
          </w:p>
        </w:tc>
        <w:tc>
          <w:tcPr>
            <w:tcW w:w="2005" w:type="dxa"/>
            <w:noWrap/>
            <w:vAlign w:val="center"/>
            <w:hideMark/>
          </w:tcPr>
          <w:p w14:paraId="18823AC7" w14:textId="77777777" w:rsidR="00587DF1" w:rsidRPr="002400F1" w:rsidRDefault="00587DF1" w:rsidP="00D03B3A">
            <w:pPr>
              <w:spacing w:before="60" w:after="60"/>
              <w:ind w:hanging="10"/>
              <w:jc w:val="center"/>
            </w:pPr>
            <w:r w:rsidRPr="002400F1">
              <w:t>Tỷ lệ thích hợp</w:t>
            </w:r>
          </w:p>
        </w:tc>
      </w:tr>
    </w:tbl>
    <w:p w14:paraId="775CBD57" w14:textId="460C5BAF" w:rsidR="00587DF1" w:rsidRPr="00F943BF" w:rsidRDefault="00F943BF" w:rsidP="00D03B3A">
      <w:pPr>
        <w:spacing w:before="60" w:after="60"/>
        <w:ind w:firstLine="567"/>
        <w:rPr>
          <w:lang w:val="it-IT"/>
        </w:rPr>
      </w:pPr>
      <w:r w:rsidRPr="00F943BF">
        <w:rPr>
          <w:lang w:val="it-IT"/>
        </w:rPr>
        <w:t>-</w:t>
      </w:r>
      <w:r w:rsidR="00587DF1" w:rsidRPr="00F943BF">
        <w:rPr>
          <w:lang w:val="it-IT"/>
        </w:rPr>
        <w:t xml:space="preserve"> Thuyết minh</w:t>
      </w:r>
      <w:bookmarkEnd w:id="17"/>
      <w:bookmarkEnd w:id="18"/>
      <w:bookmarkEnd w:id="19"/>
      <w:bookmarkEnd w:id="20"/>
      <w:bookmarkEnd w:id="21"/>
      <w:bookmarkEnd w:id="22"/>
      <w:bookmarkEnd w:id="23"/>
      <w:bookmarkEnd w:id="24"/>
      <w:r w:rsidR="00587DF1" w:rsidRPr="00F943BF">
        <w:rPr>
          <w:lang w:val="it-IT"/>
        </w:rPr>
        <w:t>, các văn bản</w:t>
      </w:r>
      <w:r w:rsidRPr="00F943BF">
        <w:rPr>
          <w:lang w:val="it-IT"/>
        </w:rPr>
        <w:t xml:space="preserve">: </w:t>
      </w:r>
      <w:r w:rsidR="00587DF1" w:rsidRPr="00F943BF">
        <w:rPr>
          <w:lang w:val="it-IT"/>
        </w:rPr>
        <w:t xml:space="preserve">Tờ trình xin phê duyệt quy hoạch; thuyết minh tổng hợp, phụ lục số liệu, các văn bản pháp lý có liên quan; dự thảo Tờ trình và dự thảo </w:t>
      </w:r>
      <w:r w:rsidR="004315C4">
        <w:rPr>
          <w:lang w:val="it-IT"/>
        </w:rPr>
        <w:t>q</w:t>
      </w:r>
      <w:r w:rsidR="00587DF1" w:rsidRPr="00F943BF">
        <w:rPr>
          <w:lang w:val="it-IT"/>
        </w:rPr>
        <w:t xml:space="preserve">uyết định phê duyệt quy hoạch; dự thảo </w:t>
      </w:r>
      <w:r w:rsidR="004315C4">
        <w:rPr>
          <w:lang w:val="it-IT"/>
        </w:rPr>
        <w:t>q</w:t>
      </w:r>
      <w:r w:rsidR="00587DF1" w:rsidRPr="00F943BF">
        <w:rPr>
          <w:lang w:val="it-IT"/>
        </w:rPr>
        <w:t>uy định quản lý …</w:t>
      </w:r>
    </w:p>
    <w:p w14:paraId="00F7BC0E" w14:textId="4BC248DD" w:rsidR="00587DF1" w:rsidRPr="002400F1" w:rsidRDefault="00F943BF" w:rsidP="00D03B3A">
      <w:pPr>
        <w:spacing w:before="60" w:after="60"/>
        <w:ind w:firstLine="567"/>
        <w:rPr>
          <w:lang w:val="it-IT"/>
        </w:rPr>
      </w:pPr>
      <w:r w:rsidRPr="00F943BF">
        <w:rPr>
          <w:lang w:val="it-IT"/>
        </w:rPr>
        <w:t>-</w:t>
      </w:r>
      <w:r w:rsidR="00587DF1" w:rsidRPr="00F943BF">
        <w:rPr>
          <w:lang w:val="it-IT"/>
        </w:rPr>
        <w:t xml:space="preserve"> Số lượng, sản phẩm hồ sơ quy hoạch</w:t>
      </w:r>
      <w:r w:rsidRPr="00F943BF">
        <w:rPr>
          <w:lang w:val="it-IT"/>
        </w:rPr>
        <w:t xml:space="preserve">: </w:t>
      </w:r>
      <w:r w:rsidR="00587DF1" w:rsidRPr="002400F1">
        <w:rPr>
          <w:lang w:val="it-IT"/>
        </w:rPr>
        <w:t>Hồ sơ xuất bản: 09 bộ hồ sơ bản vẽ, thuyết minh tổng hợp, quy định quản lý theo quy hoạch; định dạng hồ sơ điện tử (CAD,GIS, PDF) và các phụ lục, bản vẽ kèm theo.</w:t>
      </w:r>
    </w:p>
    <w:p w14:paraId="3AF610FF" w14:textId="215FFCF8" w:rsidR="00587DF1" w:rsidRPr="002400F1" w:rsidRDefault="00E361BC" w:rsidP="00D03B3A">
      <w:pPr>
        <w:spacing w:before="60" w:after="60"/>
        <w:ind w:firstLine="567"/>
        <w:rPr>
          <w:b/>
        </w:rPr>
      </w:pPr>
      <w:r>
        <w:rPr>
          <w:b/>
        </w:rPr>
        <w:t>8</w:t>
      </w:r>
      <w:r w:rsidR="00587DF1" w:rsidRPr="002400F1">
        <w:rPr>
          <w:b/>
        </w:rPr>
        <w:t>. Các quy định về lấy ý kiến</w:t>
      </w:r>
    </w:p>
    <w:p w14:paraId="73785E25" w14:textId="6839B784" w:rsidR="00587DF1" w:rsidRPr="00F943BF" w:rsidRDefault="00F943BF" w:rsidP="00D03B3A">
      <w:pPr>
        <w:spacing w:before="60" w:after="60"/>
        <w:ind w:firstLine="567"/>
        <w:rPr>
          <w:lang w:val="vi-VN"/>
        </w:rPr>
      </w:pPr>
      <w:bookmarkStart w:id="26" w:name="_Toc218690164"/>
      <w:r w:rsidRPr="00F943BF">
        <w:rPr>
          <w:lang w:val="vi-VN"/>
        </w:rPr>
        <w:t>-</w:t>
      </w:r>
      <w:r w:rsidR="00587DF1" w:rsidRPr="00F943BF">
        <w:rPr>
          <w:lang w:val="vi-VN"/>
        </w:rPr>
        <w:t xml:space="preserve"> Nội dung lấy ý kiến về đồ án quy hoạch</w:t>
      </w:r>
      <w:bookmarkEnd w:id="26"/>
      <w:r w:rsidRPr="00F943BF">
        <w:rPr>
          <w:lang w:val="vi-VN"/>
        </w:rPr>
        <w:t xml:space="preserve">: </w:t>
      </w:r>
      <w:r w:rsidR="00587DF1" w:rsidRPr="00F943BF">
        <w:rPr>
          <w:lang w:val="vi-VN"/>
        </w:rPr>
        <w:t>Nội dung lấy ý kiến gồm toàn bộ nội dung của đồ án quy hoạch.</w:t>
      </w:r>
      <w:r w:rsidRPr="00F943BF">
        <w:rPr>
          <w:lang w:val="vi-VN"/>
        </w:rPr>
        <w:t xml:space="preserve"> </w:t>
      </w:r>
      <w:r w:rsidR="00587DF1" w:rsidRPr="00F943BF">
        <w:rPr>
          <w:lang w:val="vi-VN"/>
        </w:rPr>
        <w:t>Các ý kiến đóng góp được tổng hợp tiếp thu, giải trình và hoàn thiện hồ sơ quy hoạch trước khi trình thẩm định, trình phê duyệt.</w:t>
      </w:r>
    </w:p>
    <w:p w14:paraId="11AE61A0" w14:textId="13A76829" w:rsidR="00587DF1" w:rsidRPr="00F943BF" w:rsidRDefault="00F943BF" w:rsidP="00D03B3A">
      <w:pPr>
        <w:spacing w:before="60" w:after="60"/>
        <w:ind w:firstLine="567"/>
        <w:rPr>
          <w:lang w:val="vi-VN"/>
        </w:rPr>
      </w:pPr>
      <w:bookmarkStart w:id="27" w:name="_Toc218690165"/>
      <w:r w:rsidRPr="00F943BF">
        <w:rPr>
          <w:lang w:val="vi-VN"/>
        </w:rPr>
        <w:t>-</w:t>
      </w:r>
      <w:r w:rsidR="00587DF1" w:rsidRPr="00F943BF">
        <w:rPr>
          <w:lang w:val="vi-VN"/>
        </w:rPr>
        <w:t xml:space="preserve"> </w:t>
      </w:r>
      <w:bookmarkEnd w:id="27"/>
      <w:r w:rsidR="00587DF1" w:rsidRPr="00F943BF">
        <w:rPr>
          <w:lang w:val="vi-VN"/>
        </w:rPr>
        <w:t>Đối tượng lấy ý kiến bao gồm</w:t>
      </w:r>
      <w:r w:rsidRPr="00F943BF">
        <w:rPr>
          <w:lang w:val="vi-VN"/>
        </w:rPr>
        <w:t xml:space="preserve"> c</w:t>
      </w:r>
      <w:r w:rsidR="00587DF1" w:rsidRPr="00F943BF">
        <w:rPr>
          <w:lang w:val="vi-VN"/>
        </w:rPr>
        <w:t>ác cơ quan, tổ chức và chuyên gia có liên quan</w:t>
      </w:r>
      <w:r w:rsidRPr="00F943BF">
        <w:rPr>
          <w:lang w:val="vi-VN"/>
        </w:rPr>
        <w:t>, c</w:t>
      </w:r>
      <w:r w:rsidR="00587DF1" w:rsidRPr="00F943BF">
        <w:rPr>
          <w:lang w:val="vi-VN"/>
        </w:rPr>
        <w:t>ộng đồng dân cư có liên quan đến khu vực quy hoạch.</w:t>
      </w:r>
      <w:r w:rsidRPr="00F943BF">
        <w:rPr>
          <w:lang w:val="vi-VN"/>
        </w:rPr>
        <w:t xml:space="preserve"> </w:t>
      </w:r>
      <w:bookmarkStart w:id="28" w:name="_Hlk182183588"/>
      <w:r w:rsidR="004315C4">
        <w:rPr>
          <w:lang w:val="en-US"/>
        </w:rPr>
        <w:t>T</w:t>
      </w:r>
      <w:r w:rsidR="00587DF1" w:rsidRPr="00F943BF">
        <w:rPr>
          <w:lang w:val="vi-VN"/>
        </w:rPr>
        <w:t>hực hiện theo hình thức gửi hồ sơ để đối tượng lấy ý kiến nghiên cứu, có ý kiến bằng văn bản</w:t>
      </w:r>
      <w:bookmarkEnd w:id="28"/>
      <w:r w:rsidR="00587DF1" w:rsidRPr="00F943BF">
        <w:rPr>
          <w:lang w:val="vi-VN"/>
        </w:rPr>
        <w:t xml:space="preserve">. Các cơ quan, </w:t>
      </w:r>
      <w:r w:rsidR="00BD28DD">
        <w:rPr>
          <w:lang w:val="en-US"/>
        </w:rPr>
        <w:t>cá nhân</w:t>
      </w:r>
      <w:r w:rsidR="00587DF1" w:rsidRPr="00F943BF">
        <w:rPr>
          <w:lang w:val="vi-VN"/>
        </w:rPr>
        <w:t xml:space="preserve"> được yêu cầu cho ý kiến bằng văn bản </w:t>
      </w:r>
      <w:bookmarkStart w:id="29" w:name="_Hlk182183600"/>
      <w:r w:rsidR="00587DF1" w:rsidRPr="00F943BF">
        <w:rPr>
          <w:lang w:val="vi-VN"/>
        </w:rPr>
        <w:t>trong thời</w:t>
      </w:r>
      <w:r w:rsidR="00587DF1" w:rsidRPr="002400F1">
        <w:rPr>
          <w:lang w:val="vi-VN"/>
        </w:rPr>
        <w:t xml:space="preserve"> hạn </w:t>
      </w:r>
      <w:r w:rsidR="00587DF1" w:rsidRPr="00F943BF">
        <w:rPr>
          <w:lang w:val="vi-VN"/>
        </w:rPr>
        <w:t>15 ngày kể từ ngày</w:t>
      </w:r>
      <w:r w:rsidR="00587DF1" w:rsidRPr="002400F1">
        <w:rPr>
          <w:lang w:val="vi-VN"/>
        </w:rPr>
        <w:t xml:space="preserve"> </w:t>
      </w:r>
      <w:r w:rsidR="00587DF1" w:rsidRPr="00F943BF">
        <w:rPr>
          <w:lang w:val="vi-VN"/>
        </w:rPr>
        <w:t>nhận được đầy đủ hồ sơ theo quy định</w:t>
      </w:r>
      <w:bookmarkEnd w:id="29"/>
      <w:r w:rsidR="00587DF1" w:rsidRPr="00F943BF">
        <w:rPr>
          <w:lang w:val="vi-VN"/>
        </w:rPr>
        <w:t xml:space="preserve">. </w:t>
      </w:r>
      <w:bookmarkStart w:id="30" w:name="_Hlk182183565"/>
      <w:r w:rsidR="00587DF1" w:rsidRPr="00F943BF">
        <w:rPr>
          <w:lang w:val="vi-VN"/>
        </w:rPr>
        <w:t>Cộng đồng dân cư có liên quan</w:t>
      </w:r>
      <w:bookmarkEnd w:id="30"/>
      <w:r w:rsidR="00587DF1" w:rsidRPr="00F943BF">
        <w:rPr>
          <w:lang w:val="vi-VN"/>
        </w:rPr>
        <w:t xml:space="preserve"> về quy</w:t>
      </w:r>
      <w:r w:rsidR="00587DF1" w:rsidRPr="002400F1">
        <w:rPr>
          <w:lang w:val="vi-VN"/>
        </w:rPr>
        <w:t xml:space="preserve"> hoạch </w:t>
      </w:r>
      <w:r w:rsidR="00587DF1" w:rsidRPr="00F943BF">
        <w:rPr>
          <w:lang w:val="vi-VN"/>
        </w:rPr>
        <w:t>được thực hiện</w:t>
      </w:r>
      <w:r w:rsidR="00587DF1" w:rsidRPr="002400F1">
        <w:rPr>
          <w:lang w:val="vi-VN"/>
        </w:rPr>
        <w:t xml:space="preserve"> </w:t>
      </w:r>
      <w:r w:rsidR="00587DF1" w:rsidRPr="00F943BF">
        <w:rPr>
          <w:lang w:val="vi-VN"/>
        </w:rPr>
        <w:t>theo hình</w:t>
      </w:r>
      <w:r w:rsidR="00587DF1" w:rsidRPr="002400F1">
        <w:rPr>
          <w:lang w:val="vi-VN"/>
        </w:rPr>
        <w:t xml:space="preserve"> thức lấy ý kiến </w:t>
      </w:r>
      <w:r w:rsidR="00587DF1" w:rsidRPr="00F943BF">
        <w:rPr>
          <w:lang w:val="vi-VN"/>
        </w:rPr>
        <w:t>bằng một, một số hoặc các hình thức</w:t>
      </w:r>
      <w:r w:rsidR="00587DF1" w:rsidRPr="002400F1">
        <w:rPr>
          <w:lang w:val="vi-VN"/>
        </w:rPr>
        <w:t xml:space="preserve"> sau:</w:t>
      </w:r>
      <w:r w:rsidR="00587DF1" w:rsidRPr="00F943BF">
        <w:rPr>
          <w:lang w:val="vi-VN"/>
        </w:rPr>
        <w:t xml:space="preserve"> </w:t>
      </w:r>
      <w:bookmarkStart w:id="31" w:name="_Hlk182178600"/>
      <w:r w:rsidR="00587DF1" w:rsidRPr="00F943BF">
        <w:rPr>
          <w:lang w:val="vi-VN"/>
        </w:rPr>
        <w:t>gửi hồ sơ, tài liệu</w:t>
      </w:r>
      <w:r w:rsidR="00587DF1" w:rsidRPr="002400F1">
        <w:rPr>
          <w:lang w:val="vi-VN"/>
        </w:rPr>
        <w:t xml:space="preserve"> để lấy ý kiến của người dân bằng văn bản;</w:t>
      </w:r>
      <w:r w:rsidR="00587DF1" w:rsidRPr="00F943BF">
        <w:rPr>
          <w:lang w:val="vi-VN"/>
        </w:rPr>
        <w:t xml:space="preserve"> niêm yết, trưng bày tại nơi công cộng</w:t>
      </w:r>
      <w:r w:rsidR="00587DF1" w:rsidRPr="002400F1">
        <w:rPr>
          <w:lang w:val="vi-VN"/>
        </w:rPr>
        <w:t xml:space="preserve"> để tiếp nhận ý kiến của người dân</w:t>
      </w:r>
      <w:bookmarkEnd w:id="31"/>
      <w:r w:rsidR="00587DF1" w:rsidRPr="002400F1">
        <w:rPr>
          <w:lang w:val="vi-VN"/>
        </w:rPr>
        <w:t>;</w:t>
      </w:r>
      <w:r w:rsidR="00587DF1" w:rsidRPr="00F943BF">
        <w:rPr>
          <w:lang w:val="vi-VN"/>
        </w:rPr>
        <w:t xml:space="preserve"> hình thức khác </w:t>
      </w:r>
      <w:bookmarkStart w:id="32" w:name="_Hlk182178355"/>
      <w:r w:rsidR="00587DF1" w:rsidRPr="00F943BF">
        <w:rPr>
          <w:lang w:val="vi-VN"/>
        </w:rPr>
        <w:t>theo quy định của pháp luật về thực hiện dân chủ ở cơ sở</w:t>
      </w:r>
      <w:bookmarkEnd w:id="32"/>
      <w:r w:rsidR="00587DF1" w:rsidRPr="00F943BF">
        <w:rPr>
          <w:lang w:val="vi-VN"/>
        </w:rPr>
        <w:t>.</w:t>
      </w:r>
      <w:r w:rsidR="00587DF1" w:rsidRPr="002400F1">
        <w:rPr>
          <w:lang w:val="vi-VN"/>
        </w:rPr>
        <w:t xml:space="preserve"> </w:t>
      </w:r>
      <w:bookmarkStart w:id="33" w:name="_Hlk182178780"/>
      <w:r w:rsidR="00587DF1" w:rsidRPr="002400F1">
        <w:rPr>
          <w:lang w:val="vi-VN"/>
        </w:rPr>
        <w:t>Thời gian lấy ý kiến ít nhất là 20 ngày và không quá 30 ngày kể từ ngày công khai nội dung lấy ý kiến. Trong trường hợp chưa hết thời gian lấy ý kiến mà đã nhận được đầy đủ ý kiến của cộng đồng dân cư thì cơ quan</w:t>
      </w:r>
      <w:r w:rsidR="00587DF1" w:rsidRPr="00F943BF">
        <w:rPr>
          <w:lang w:val="vi-VN"/>
        </w:rPr>
        <w:t>, tổ chức có trách nhiệm</w:t>
      </w:r>
      <w:r w:rsidR="00587DF1" w:rsidRPr="002400F1">
        <w:rPr>
          <w:lang w:val="vi-VN"/>
        </w:rPr>
        <w:t xml:space="preserve"> tổ chức lập quy hoạch các bước tiếp theo</w:t>
      </w:r>
      <w:bookmarkEnd w:id="33"/>
      <w:r w:rsidR="00587DF1" w:rsidRPr="00F943BF">
        <w:rPr>
          <w:lang w:val="vi-VN"/>
        </w:rPr>
        <w:t>.</w:t>
      </w:r>
    </w:p>
    <w:p w14:paraId="69E3F2EA" w14:textId="183F72C3" w:rsidR="00587DF1" w:rsidRPr="002400F1" w:rsidRDefault="00E361BC" w:rsidP="00D03B3A">
      <w:pPr>
        <w:spacing w:before="60" w:after="60"/>
        <w:ind w:firstLine="567"/>
        <w:rPr>
          <w:b/>
        </w:rPr>
      </w:pPr>
      <w:r>
        <w:rPr>
          <w:b/>
        </w:rPr>
        <w:t>9</w:t>
      </w:r>
      <w:r w:rsidR="00587DF1" w:rsidRPr="002400F1">
        <w:rPr>
          <w:b/>
        </w:rPr>
        <w:t>. Tổ chức thực hiện</w:t>
      </w:r>
    </w:p>
    <w:p w14:paraId="68EAF943" w14:textId="77777777" w:rsidR="00587DF1" w:rsidRPr="002400F1" w:rsidRDefault="00587DF1" w:rsidP="00D03B3A">
      <w:pPr>
        <w:spacing w:before="60" w:after="60"/>
        <w:ind w:firstLine="567"/>
      </w:pPr>
      <w:r w:rsidRPr="002400F1">
        <w:rPr>
          <w:lang w:val="vi-VN"/>
        </w:rPr>
        <w:t>- Cơ quan tổ chức lập quy hoạch: Sở Xây dựng Phú Thọ</w:t>
      </w:r>
      <w:r w:rsidRPr="002400F1">
        <w:rPr>
          <w:spacing w:val="-2"/>
        </w:rPr>
        <w:t>.</w:t>
      </w:r>
    </w:p>
    <w:p w14:paraId="19695BA7" w14:textId="77777777" w:rsidR="00587DF1" w:rsidRPr="001432DB" w:rsidRDefault="00587DF1" w:rsidP="00D03B3A">
      <w:pPr>
        <w:spacing w:before="60" w:after="60"/>
        <w:ind w:firstLine="567"/>
        <w:rPr>
          <w:spacing w:val="-6"/>
        </w:rPr>
      </w:pPr>
      <w:r w:rsidRPr="001432DB">
        <w:rPr>
          <w:spacing w:val="-6"/>
          <w:lang w:val="vi-VN"/>
        </w:rPr>
        <w:t xml:space="preserve">- Đơn vị tư vấn lập quy hoạch: </w:t>
      </w:r>
      <w:r w:rsidRPr="001432DB">
        <w:rPr>
          <w:spacing w:val="-6"/>
        </w:rPr>
        <w:t>Lựa chọn theo quy định của pháp luật hiện hành;</w:t>
      </w:r>
    </w:p>
    <w:p w14:paraId="79EDE71D" w14:textId="77777777" w:rsidR="00587DF1" w:rsidRPr="002400F1" w:rsidRDefault="00587DF1" w:rsidP="00D03B3A">
      <w:pPr>
        <w:spacing w:before="60" w:after="60"/>
        <w:ind w:firstLine="567"/>
        <w:rPr>
          <w:lang w:val="vi-VN"/>
        </w:rPr>
      </w:pPr>
      <w:r w:rsidRPr="002400F1">
        <w:rPr>
          <w:lang w:val="vi-VN"/>
        </w:rPr>
        <w:t>- Cơ quan thẩm định quy hoạch: Sở Xây dựng Phú Thọ;</w:t>
      </w:r>
    </w:p>
    <w:p w14:paraId="36C82E62" w14:textId="77777777" w:rsidR="00587DF1" w:rsidRPr="002400F1" w:rsidRDefault="00587DF1" w:rsidP="00D03B3A">
      <w:pPr>
        <w:spacing w:before="60" w:after="60"/>
        <w:ind w:firstLine="567"/>
      </w:pPr>
      <w:r w:rsidRPr="002400F1">
        <w:rPr>
          <w:lang w:val="vi-VN"/>
        </w:rPr>
        <w:t>- Cơ quan phê duyệt quy hoạch: UBND tỉnh Phú Thọ.</w:t>
      </w:r>
    </w:p>
    <w:p w14:paraId="621FCFF1" w14:textId="6ADF9078" w:rsidR="00587DF1" w:rsidRDefault="00587DF1" w:rsidP="00D03B3A">
      <w:pPr>
        <w:spacing w:before="60" w:after="60"/>
        <w:ind w:firstLine="567"/>
        <w:rPr>
          <w:color w:val="000000" w:themeColor="text1"/>
          <w:szCs w:val="28"/>
        </w:rPr>
      </w:pPr>
      <w:r w:rsidRPr="002400F1">
        <w:lastRenderedPageBreak/>
        <w:t xml:space="preserve">- Tiến độ lập quy hoạch: Thời gian lập đồ án quy hoạch không quá 09 tháng, kể từ ngày ký kết </w:t>
      </w:r>
      <w:r>
        <w:t>hợp đồng tư vấn với đơn vị tư vấn được lựa chọn</w:t>
      </w:r>
      <w:r w:rsidRPr="002400F1">
        <w:rPr>
          <w:rFonts w:eastAsia="Arial Unicode MS"/>
        </w:rPr>
        <w:t>.</w:t>
      </w:r>
    </w:p>
    <w:p w14:paraId="2ECFD4EA" w14:textId="76019CB9" w:rsidR="00F943BF" w:rsidRPr="00AE2752" w:rsidRDefault="00A051CE" w:rsidP="00D03B3A">
      <w:pPr>
        <w:pStyle w:val="Heading1"/>
        <w:spacing w:before="60" w:after="60"/>
        <w:ind w:firstLine="567"/>
        <w:jc w:val="both"/>
        <w:rPr>
          <w:b w:val="0"/>
          <w:snapToGrid/>
          <w:sz w:val="28"/>
          <w:lang w:val="de-DE"/>
        </w:rPr>
      </w:pPr>
      <w:r w:rsidRPr="00091444">
        <w:rPr>
          <w:color w:val="000000" w:themeColor="text1"/>
          <w:sz w:val="28"/>
          <w:szCs w:val="28"/>
        </w:rPr>
        <w:t xml:space="preserve">Điều 2. </w:t>
      </w:r>
      <w:r w:rsidR="00C4413D" w:rsidRPr="00AE2752">
        <w:rPr>
          <w:b w:val="0"/>
          <w:snapToGrid/>
          <w:sz w:val="28"/>
          <w:lang w:val="de-DE"/>
        </w:rPr>
        <w:t>C</w:t>
      </w:r>
      <w:r w:rsidR="00C107CA" w:rsidRPr="00AE2752">
        <w:rPr>
          <w:b w:val="0"/>
          <w:snapToGrid/>
          <w:sz w:val="28"/>
          <w:lang w:val="de-DE"/>
        </w:rPr>
        <w:t>hấm dứt hiệu lực pháp lý của Quyết định số 832/QĐ-UBND ngày 29/4/2025</w:t>
      </w:r>
      <w:r w:rsidR="00AE2752" w:rsidRPr="00AE2752">
        <w:rPr>
          <w:b w:val="0"/>
          <w:snapToGrid/>
          <w:sz w:val="28"/>
          <w:lang w:val="de-DE"/>
        </w:rPr>
        <w:t xml:space="preserve"> của UBND tỉnh Vĩnh Phúc về việc phê duyệt nhiệm vụ và dự toán chi phí lập </w:t>
      </w:r>
      <w:r w:rsidR="00BD28DD">
        <w:rPr>
          <w:b w:val="0"/>
          <w:snapToGrid/>
          <w:sz w:val="28"/>
          <w:lang w:val="de-DE"/>
        </w:rPr>
        <w:t>đ</w:t>
      </w:r>
      <w:r w:rsidR="00AE2752" w:rsidRPr="00AE2752">
        <w:rPr>
          <w:b w:val="0"/>
          <w:snapToGrid/>
          <w:sz w:val="28"/>
          <w:lang w:val="de-DE"/>
        </w:rPr>
        <w:t>iều chỉnh cục bộ Quy hoạch phân khu C3, tỷ lệ 1/2000 phát triển đô thị, du lịch dịch vụ khu vực phía Nam hồ Đại Lải tại huyện Bình Xuyên, thị xã Phúc Yên (nay là thành phố Phúc Yên), tỉnh Vĩnh Phúc</w:t>
      </w:r>
      <w:r w:rsidR="00AE2752">
        <w:rPr>
          <w:b w:val="0"/>
          <w:snapToGrid/>
          <w:sz w:val="28"/>
          <w:lang w:val="de-DE"/>
        </w:rPr>
        <w:t>.</w:t>
      </w:r>
    </w:p>
    <w:p w14:paraId="195DC2A2" w14:textId="54572E21" w:rsidR="00C107CA" w:rsidRDefault="00C107CA" w:rsidP="00D03B3A">
      <w:pPr>
        <w:pStyle w:val="Heading1"/>
        <w:spacing w:before="60" w:after="60"/>
        <w:ind w:firstLine="567"/>
        <w:jc w:val="both"/>
        <w:rPr>
          <w:b w:val="0"/>
          <w:snapToGrid/>
          <w:sz w:val="28"/>
          <w:lang w:val="de-DE"/>
        </w:rPr>
      </w:pPr>
      <w:r w:rsidRPr="00AE2752">
        <w:rPr>
          <w:b w:val="0"/>
          <w:snapToGrid/>
          <w:sz w:val="28"/>
          <w:lang w:val="de-DE"/>
        </w:rPr>
        <w:t xml:space="preserve">Sở Xây dựng </w:t>
      </w:r>
      <w:r w:rsidR="00AE2752" w:rsidRPr="00AE2752">
        <w:rPr>
          <w:b w:val="0"/>
          <w:snapToGrid/>
          <w:sz w:val="28"/>
          <w:lang w:val="de-DE"/>
        </w:rPr>
        <w:t xml:space="preserve">chịu trách nhiệm </w:t>
      </w:r>
      <w:r w:rsidRPr="00AE2752">
        <w:rPr>
          <w:b w:val="0"/>
          <w:snapToGrid/>
          <w:sz w:val="28"/>
          <w:lang w:val="de-DE"/>
        </w:rPr>
        <w:t xml:space="preserve">tổ chức nghiệm thu khối lượng đã thực hiện của điều chỉnh cục bộ Quy hoạch phân khu C3, </w:t>
      </w:r>
      <w:r w:rsidR="00D932FF">
        <w:rPr>
          <w:b w:val="0"/>
          <w:snapToGrid/>
          <w:sz w:val="28"/>
          <w:lang w:val="de-DE"/>
        </w:rPr>
        <w:t xml:space="preserve">thực hiện </w:t>
      </w:r>
      <w:r w:rsidRPr="00AE2752">
        <w:rPr>
          <w:b w:val="0"/>
          <w:snapToGrid/>
          <w:sz w:val="28"/>
          <w:lang w:val="de-DE"/>
        </w:rPr>
        <w:t>quyết toán kinh phí đã thực hiện đảm bảo quy định</w:t>
      </w:r>
      <w:r w:rsidR="00AE2752" w:rsidRPr="00AE2752">
        <w:rPr>
          <w:b w:val="0"/>
          <w:snapToGrid/>
          <w:sz w:val="28"/>
          <w:lang w:val="de-DE"/>
        </w:rPr>
        <w:t xml:space="preserve"> của pháp luật</w:t>
      </w:r>
      <w:r w:rsidRPr="00AE2752">
        <w:rPr>
          <w:b w:val="0"/>
          <w:snapToGrid/>
          <w:sz w:val="28"/>
          <w:lang w:val="de-DE"/>
        </w:rPr>
        <w:t xml:space="preserve">; các nội dung đã được nghiên cứu, xác lập trong đồ án điều chỉnh cục bộ tiếp tục được kế thừa, phát triển trong đồ án điều chỉnh Quy hoạch phân khu C3 theo nhiệm vụ quy </w:t>
      </w:r>
      <w:r w:rsidR="00BD28DD">
        <w:rPr>
          <w:b w:val="0"/>
          <w:snapToGrid/>
          <w:sz w:val="28"/>
          <w:lang w:val="de-DE"/>
        </w:rPr>
        <w:t>h</w:t>
      </w:r>
      <w:r w:rsidRPr="00AE2752">
        <w:rPr>
          <w:b w:val="0"/>
          <w:snapToGrid/>
          <w:sz w:val="28"/>
          <w:lang w:val="de-DE"/>
        </w:rPr>
        <w:t>oạch được duyệt</w:t>
      </w:r>
      <w:r w:rsidR="00AE2752" w:rsidRPr="00AE2752">
        <w:rPr>
          <w:b w:val="0"/>
          <w:snapToGrid/>
          <w:sz w:val="28"/>
          <w:lang w:val="de-DE"/>
        </w:rPr>
        <w:t xml:space="preserve"> đảm bảo</w:t>
      </w:r>
      <w:r w:rsidR="00D932FF">
        <w:rPr>
          <w:b w:val="0"/>
          <w:snapToGrid/>
          <w:sz w:val="28"/>
          <w:lang w:val="de-DE"/>
        </w:rPr>
        <w:t xml:space="preserve"> tuân thủ quy định pháp luật, </w:t>
      </w:r>
      <w:r w:rsidR="00AE2752" w:rsidRPr="00AE2752">
        <w:rPr>
          <w:b w:val="0"/>
          <w:snapToGrid/>
          <w:sz w:val="28"/>
          <w:lang w:val="de-DE"/>
        </w:rPr>
        <w:t>không gây lãng phí, thoát ngân sách nhà nước</w:t>
      </w:r>
      <w:r w:rsidRPr="00AE2752">
        <w:rPr>
          <w:b w:val="0"/>
          <w:snapToGrid/>
          <w:sz w:val="28"/>
          <w:lang w:val="de-DE"/>
        </w:rPr>
        <w:t>.</w:t>
      </w:r>
    </w:p>
    <w:p w14:paraId="40BD5432" w14:textId="6E825758" w:rsidR="00A26A53" w:rsidRPr="00091444" w:rsidRDefault="00A051CE" w:rsidP="00D03B3A">
      <w:pPr>
        <w:pStyle w:val="Heading1"/>
        <w:spacing w:before="60" w:after="60"/>
        <w:ind w:firstLine="567"/>
        <w:jc w:val="both"/>
        <w:rPr>
          <w:bCs/>
          <w:color w:val="000000" w:themeColor="text1"/>
          <w:sz w:val="28"/>
          <w:szCs w:val="28"/>
          <w:lang w:val="pt-BR"/>
        </w:rPr>
      </w:pPr>
      <w:r w:rsidRPr="00091444">
        <w:rPr>
          <w:color w:val="000000" w:themeColor="text1"/>
          <w:sz w:val="28"/>
          <w:szCs w:val="28"/>
        </w:rPr>
        <w:t>Điều 3.</w:t>
      </w:r>
      <w:r w:rsidRPr="00091444">
        <w:rPr>
          <w:b w:val="0"/>
          <w:bCs/>
          <w:color w:val="000000" w:themeColor="text1"/>
          <w:sz w:val="28"/>
          <w:szCs w:val="28"/>
        </w:rPr>
        <w:t xml:space="preserve"> </w:t>
      </w:r>
      <w:r w:rsidR="00A26A53" w:rsidRPr="00091444">
        <w:rPr>
          <w:b w:val="0"/>
          <w:color w:val="000000" w:themeColor="text1"/>
          <w:sz w:val="28"/>
          <w:szCs w:val="28"/>
          <w:lang w:val="pt-BR"/>
        </w:rPr>
        <w:t>Quyết định có hiệu lực kể từ ngày ký ban hành</w:t>
      </w:r>
    </w:p>
    <w:p w14:paraId="4F40384B" w14:textId="072E7669" w:rsidR="006E679F" w:rsidRDefault="00A26A53" w:rsidP="00D03B3A">
      <w:pPr>
        <w:pStyle w:val="Heading1"/>
        <w:spacing w:before="60" w:after="60"/>
        <w:ind w:firstLine="567"/>
        <w:jc w:val="both"/>
        <w:rPr>
          <w:b w:val="0"/>
          <w:color w:val="000000" w:themeColor="text1"/>
          <w:sz w:val="28"/>
          <w:szCs w:val="28"/>
          <w:lang w:val="pt-BR"/>
        </w:rPr>
      </w:pPr>
      <w:r w:rsidRPr="00091444">
        <w:rPr>
          <w:b w:val="0"/>
          <w:color w:val="000000" w:themeColor="text1"/>
          <w:sz w:val="28"/>
          <w:szCs w:val="28"/>
          <w:lang w:val="pt-BR"/>
        </w:rPr>
        <w:t xml:space="preserve">Chánh Văn phòng UBND tỉnh; Giám đốc các Sở: Tài chính, Xây dựng, Nông nghiệp và Môi trường; </w:t>
      </w:r>
      <w:r w:rsidR="005A7E08">
        <w:rPr>
          <w:b w:val="0"/>
          <w:color w:val="000000" w:themeColor="text1"/>
          <w:sz w:val="28"/>
          <w:szCs w:val="28"/>
          <w:lang w:val="pt-BR"/>
        </w:rPr>
        <w:t xml:space="preserve">Giám đốc Kho bạc Nhà nước khu vực VIII; </w:t>
      </w:r>
      <w:r w:rsidRPr="00091444">
        <w:rPr>
          <w:b w:val="0"/>
          <w:color w:val="000000" w:themeColor="text1"/>
          <w:sz w:val="28"/>
          <w:szCs w:val="28"/>
          <w:lang w:val="pt-BR"/>
        </w:rPr>
        <w:t xml:space="preserve">Chủ tịch UBND phường </w:t>
      </w:r>
      <w:r w:rsidR="00D932FF" w:rsidRPr="00D932FF">
        <w:rPr>
          <w:b w:val="0"/>
          <w:color w:val="000000" w:themeColor="text1"/>
          <w:sz w:val="28"/>
          <w:szCs w:val="28"/>
          <w:lang w:val="pt-BR"/>
        </w:rPr>
        <w:t xml:space="preserve">Phúc Yên, </w:t>
      </w:r>
      <w:r w:rsidR="00D932FF" w:rsidRPr="00091444">
        <w:rPr>
          <w:b w:val="0"/>
          <w:color w:val="000000" w:themeColor="text1"/>
          <w:sz w:val="28"/>
          <w:szCs w:val="28"/>
          <w:lang w:val="pt-BR"/>
        </w:rPr>
        <w:t>Chủ tịch UBND</w:t>
      </w:r>
      <w:r w:rsidR="00D932FF" w:rsidRPr="00D932FF">
        <w:rPr>
          <w:b w:val="0"/>
          <w:color w:val="000000" w:themeColor="text1"/>
          <w:sz w:val="28"/>
          <w:szCs w:val="28"/>
          <w:lang w:val="pt-BR"/>
        </w:rPr>
        <w:t xml:space="preserve"> phường Xuân Hòa, </w:t>
      </w:r>
      <w:r w:rsidR="00D932FF" w:rsidRPr="00091444">
        <w:rPr>
          <w:b w:val="0"/>
          <w:color w:val="000000" w:themeColor="text1"/>
          <w:sz w:val="28"/>
          <w:szCs w:val="28"/>
          <w:lang w:val="pt-BR"/>
        </w:rPr>
        <w:t>Chủ tịch UBND</w:t>
      </w:r>
      <w:r w:rsidR="00D932FF" w:rsidRPr="00D932FF">
        <w:rPr>
          <w:b w:val="0"/>
          <w:color w:val="000000" w:themeColor="text1"/>
          <w:sz w:val="28"/>
          <w:szCs w:val="28"/>
          <w:lang w:val="pt-BR"/>
        </w:rPr>
        <w:t xml:space="preserve"> xã Bình Tuyền, </w:t>
      </w:r>
      <w:r w:rsidR="00D932FF" w:rsidRPr="00091444">
        <w:rPr>
          <w:b w:val="0"/>
          <w:color w:val="000000" w:themeColor="text1"/>
          <w:sz w:val="28"/>
          <w:szCs w:val="28"/>
          <w:lang w:val="pt-BR"/>
        </w:rPr>
        <w:t>Chủ tịch UBND</w:t>
      </w:r>
      <w:r w:rsidR="00D932FF" w:rsidRPr="00D932FF">
        <w:rPr>
          <w:b w:val="0"/>
          <w:color w:val="000000" w:themeColor="text1"/>
          <w:sz w:val="28"/>
          <w:szCs w:val="28"/>
          <w:lang w:val="pt-BR"/>
        </w:rPr>
        <w:t xml:space="preserve"> xã Bình Nguyên</w:t>
      </w:r>
      <w:r w:rsidRPr="00091444">
        <w:rPr>
          <w:b w:val="0"/>
          <w:color w:val="000000" w:themeColor="text1"/>
          <w:sz w:val="28"/>
          <w:szCs w:val="28"/>
          <w:lang w:val="pt-BR"/>
        </w:rPr>
        <w:t xml:space="preserve"> và Thủ trưởng các cơ quan liên quan căn cứ Quyết định thực hiện./.</w:t>
      </w:r>
    </w:p>
    <w:p w14:paraId="1C814DD9" w14:textId="2794498D" w:rsidR="004E124B" w:rsidRDefault="004E124B" w:rsidP="004E124B">
      <w:pPr>
        <w:ind w:firstLine="0"/>
        <w:rPr>
          <w:lang w:val="pt-BR"/>
        </w:rPr>
      </w:pPr>
    </w:p>
    <w:p w14:paraId="00826689" w14:textId="77777777" w:rsidR="004E124B" w:rsidRPr="005E6251" w:rsidRDefault="004E124B" w:rsidP="004E124B">
      <w:pPr>
        <w:spacing w:before="0" w:line="240" w:lineRule="auto"/>
        <w:ind w:left="3600" w:firstLine="0"/>
        <w:jc w:val="center"/>
        <w:rPr>
          <w:b/>
          <w:color w:val="000000" w:themeColor="text1"/>
          <w:spacing w:val="-6"/>
          <w:szCs w:val="28"/>
        </w:rPr>
      </w:pPr>
      <w:r w:rsidRPr="005E6251">
        <w:rPr>
          <w:b/>
          <w:color w:val="000000" w:themeColor="text1"/>
          <w:spacing w:val="-6"/>
          <w:szCs w:val="28"/>
        </w:rPr>
        <w:t>TM. ỦY BAN NHÂN DÂN</w:t>
      </w:r>
    </w:p>
    <w:p w14:paraId="25A443DA" w14:textId="77777777" w:rsidR="004E124B" w:rsidRDefault="004E124B" w:rsidP="004E124B">
      <w:pPr>
        <w:spacing w:before="0" w:line="240" w:lineRule="auto"/>
        <w:ind w:left="3600" w:firstLine="0"/>
        <w:jc w:val="center"/>
        <w:rPr>
          <w:b/>
          <w:color w:val="000000" w:themeColor="text1"/>
          <w:spacing w:val="-6"/>
          <w:szCs w:val="28"/>
        </w:rPr>
      </w:pPr>
      <w:r>
        <w:rPr>
          <w:b/>
          <w:color w:val="000000" w:themeColor="text1"/>
          <w:spacing w:val="-6"/>
          <w:szCs w:val="28"/>
        </w:rPr>
        <w:t xml:space="preserve">KT. </w:t>
      </w:r>
      <w:r w:rsidRPr="005E6251">
        <w:rPr>
          <w:b/>
          <w:color w:val="000000" w:themeColor="text1"/>
          <w:spacing w:val="-6"/>
          <w:szCs w:val="28"/>
        </w:rPr>
        <w:t>CHỦ TỊCH</w:t>
      </w:r>
    </w:p>
    <w:p w14:paraId="29CBD0DF" w14:textId="77777777" w:rsidR="004E124B" w:rsidRDefault="004E124B" w:rsidP="004E124B">
      <w:pPr>
        <w:spacing w:before="0" w:line="240" w:lineRule="auto"/>
        <w:ind w:left="3600" w:firstLine="0"/>
        <w:jc w:val="center"/>
        <w:rPr>
          <w:b/>
          <w:color w:val="000000" w:themeColor="text1"/>
          <w:spacing w:val="-6"/>
          <w:szCs w:val="28"/>
        </w:rPr>
      </w:pPr>
      <w:r>
        <w:rPr>
          <w:b/>
          <w:color w:val="000000" w:themeColor="text1"/>
          <w:spacing w:val="-6"/>
          <w:szCs w:val="28"/>
        </w:rPr>
        <w:t>PHÓ CHỦ TỊCH</w:t>
      </w:r>
    </w:p>
    <w:p w14:paraId="0B18D5B7" w14:textId="77777777" w:rsidR="004E124B" w:rsidRDefault="004E124B" w:rsidP="004E124B">
      <w:pPr>
        <w:spacing w:before="0" w:line="240" w:lineRule="auto"/>
        <w:ind w:left="3600" w:firstLine="0"/>
        <w:jc w:val="center"/>
        <w:rPr>
          <w:b/>
          <w:color w:val="000000" w:themeColor="text1"/>
          <w:spacing w:val="-6"/>
          <w:szCs w:val="28"/>
        </w:rPr>
      </w:pPr>
    </w:p>
    <w:p w14:paraId="7ED65B88" w14:textId="52CB8F61" w:rsidR="004E124B" w:rsidRPr="004E124B" w:rsidRDefault="004E124B" w:rsidP="004E124B">
      <w:pPr>
        <w:ind w:left="3674" w:firstLine="0"/>
        <w:jc w:val="center"/>
        <w:rPr>
          <w:lang w:val="pt-BR"/>
        </w:rPr>
      </w:pPr>
      <w:r>
        <w:rPr>
          <w:b/>
          <w:color w:val="000000" w:themeColor="text1"/>
          <w:szCs w:val="28"/>
        </w:rPr>
        <w:t>Vũ Việt Văn</w:t>
      </w:r>
    </w:p>
    <w:p w14:paraId="2C5DC141" w14:textId="77777777" w:rsidR="008D0676" w:rsidRPr="008D0676" w:rsidRDefault="008D0676" w:rsidP="004E124B">
      <w:pPr>
        <w:ind w:left="3674"/>
        <w:jc w:val="center"/>
        <w:rPr>
          <w:lang w:val="pt-BR"/>
        </w:rPr>
      </w:pPr>
    </w:p>
    <w:bookmarkEnd w:id="5"/>
    <w:p w14:paraId="6344D973" w14:textId="264F5883" w:rsidR="00A051CE" w:rsidRPr="005E6251" w:rsidRDefault="00A051CE" w:rsidP="009E6197">
      <w:pPr>
        <w:pStyle w:val="Noidung"/>
        <w:spacing w:before="60" w:after="0"/>
        <w:ind w:firstLine="0"/>
        <w:rPr>
          <w:color w:val="000000" w:themeColor="text1"/>
          <w:sz w:val="20"/>
          <w:szCs w:val="28"/>
          <w:lang w:val="de-DE"/>
        </w:rPr>
      </w:pPr>
    </w:p>
    <w:sectPr w:rsidR="00A051CE" w:rsidRPr="005E6251" w:rsidSect="00D03B3A">
      <w:pgSz w:w="11909" w:h="16834" w:code="9"/>
      <w:pgMar w:top="993" w:right="1134" w:bottom="851" w:left="1701" w:header="454" w:footer="34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DF9211" w14:textId="77777777" w:rsidR="00F24AEC" w:rsidRDefault="00F24AEC">
      <w:r>
        <w:separator/>
      </w:r>
    </w:p>
  </w:endnote>
  <w:endnote w:type="continuationSeparator" w:id="0">
    <w:p w14:paraId="6AD232FA" w14:textId="77777777" w:rsidR="00F24AEC" w:rsidRDefault="00F24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VnTimeH">
    <w:altName w:val="Times New Roman"/>
    <w:charset w:val="00"/>
    <w:family w:val="swiss"/>
    <w:pitch w:val="variable"/>
    <w:sig w:usb0="00000007" w:usb1="00000000" w:usb2="00000000" w:usb3="00000000" w:csb0="00000013" w:csb1="00000000"/>
  </w:font>
  <w:font w:name=".VnTime">
    <w:altName w:val="Times New Roman"/>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UVnTime">
    <w:altName w:val="Times New Roman"/>
    <w:charset w:val="00"/>
    <w:family w:val="swiss"/>
    <w:pitch w:val="variable"/>
    <w:sig w:usb0="00000003" w:usb1="00000000" w:usb2="0000004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664D62" w14:textId="77777777" w:rsidR="00F24AEC" w:rsidRDefault="00F24AEC">
      <w:r>
        <w:separator/>
      </w:r>
    </w:p>
  </w:footnote>
  <w:footnote w:type="continuationSeparator" w:id="0">
    <w:p w14:paraId="58BF16D8" w14:textId="77777777" w:rsidR="00F24AEC" w:rsidRDefault="00F24AE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028AE"/>
    <w:multiLevelType w:val="hybridMultilevel"/>
    <w:tmpl w:val="1E04E810"/>
    <w:lvl w:ilvl="0" w:tplc="4532DA38">
      <w:start w:val="3"/>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1D73DF5"/>
    <w:multiLevelType w:val="hybridMultilevel"/>
    <w:tmpl w:val="6752412A"/>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 w15:restartNumberingAfterBreak="0">
    <w:nsid w:val="0C362C05"/>
    <w:multiLevelType w:val="hybridMultilevel"/>
    <w:tmpl w:val="DDC696B0"/>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 w15:restartNumberingAfterBreak="0">
    <w:nsid w:val="0CC46A1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02B70CC"/>
    <w:multiLevelType w:val="multilevel"/>
    <w:tmpl w:val="5E9ABFBC"/>
    <w:lvl w:ilvl="0">
      <w:start w:val="1"/>
      <w:numFmt w:val="decimal"/>
      <w:lvlText w:val="%1."/>
      <w:lvlJc w:val="left"/>
      <w:pPr>
        <w:ind w:left="927" w:hanging="360"/>
      </w:pPr>
      <w:rPr>
        <w:rFonts w:hint="default"/>
      </w:rPr>
    </w:lvl>
    <w:lvl w:ilvl="1">
      <w:start w:val="1"/>
      <w:numFmt w:val="decimal"/>
      <w:isLgl/>
      <w:lvlText w:val="%1.%2"/>
      <w:lvlJc w:val="left"/>
      <w:pPr>
        <w:ind w:left="1068" w:hanging="5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5" w15:restartNumberingAfterBreak="0">
    <w:nsid w:val="12864054"/>
    <w:multiLevelType w:val="hybridMultilevel"/>
    <w:tmpl w:val="4AA03E9E"/>
    <w:lvl w:ilvl="0" w:tplc="948C4346">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A3256F"/>
    <w:multiLevelType w:val="hybridMultilevel"/>
    <w:tmpl w:val="4ECEB4B2"/>
    <w:lvl w:ilvl="0" w:tplc="25D4C1E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13E603D2"/>
    <w:multiLevelType w:val="hybridMultilevel"/>
    <w:tmpl w:val="48A672A8"/>
    <w:lvl w:ilvl="0" w:tplc="36A0F8D2">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8" w15:restartNumberingAfterBreak="0">
    <w:nsid w:val="17E562D8"/>
    <w:multiLevelType w:val="multilevel"/>
    <w:tmpl w:val="14B4BD2A"/>
    <w:lvl w:ilvl="0">
      <w:start w:val="1"/>
      <w:numFmt w:val="decimal"/>
      <w:lvlText w:val="%1."/>
      <w:lvlJc w:val="left"/>
      <w:pPr>
        <w:ind w:left="4046" w:hanging="360"/>
      </w:pPr>
      <w:rPr>
        <w:rFonts w:hint="default"/>
      </w:rPr>
    </w:lvl>
    <w:lvl w:ilvl="1">
      <w:start w:val="1"/>
      <w:numFmt w:val="lowerLetter"/>
      <w:lvlText w:val="%2)"/>
      <w:lvlJc w:val="left"/>
      <w:pPr>
        <w:ind w:left="1210" w:hanging="5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9" w15:restartNumberingAfterBreak="0">
    <w:nsid w:val="18081FA7"/>
    <w:multiLevelType w:val="hybridMultilevel"/>
    <w:tmpl w:val="A95A5C0A"/>
    <w:lvl w:ilvl="0" w:tplc="81923EFC">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19340460"/>
    <w:multiLevelType w:val="hybridMultilevel"/>
    <w:tmpl w:val="09184C7E"/>
    <w:lvl w:ilvl="0" w:tplc="48F8A29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CE06C8B"/>
    <w:multiLevelType w:val="hybridMultilevel"/>
    <w:tmpl w:val="A6C2FBD2"/>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1E54302B"/>
    <w:multiLevelType w:val="hybridMultilevel"/>
    <w:tmpl w:val="FF4485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13" w15:restartNumberingAfterBreak="0">
    <w:nsid w:val="2806241D"/>
    <w:multiLevelType w:val="hybridMultilevel"/>
    <w:tmpl w:val="9F9CBD94"/>
    <w:lvl w:ilvl="0" w:tplc="8712395A">
      <w:start w:val="7"/>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4" w15:restartNumberingAfterBreak="0">
    <w:nsid w:val="2869066F"/>
    <w:multiLevelType w:val="hybridMultilevel"/>
    <w:tmpl w:val="AD04E208"/>
    <w:lvl w:ilvl="0" w:tplc="12E67AC0">
      <w:start w:val="1"/>
      <w:numFmt w:val="bullet"/>
      <w:lvlText w:val="-"/>
      <w:lvlJc w:val="left"/>
      <w:pPr>
        <w:ind w:left="846" w:hanging="360"/>
      </w:pPr>
      <w:rPr>
        <w:rFonts w:ascii="Times New Roman" w:eastAsia="Times New Roman"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15" w15:restartNumberingAfterBreak="0">
    <w:nsid w:val="2952613E"/>
    <w:multiLevelType w:val="hybridMultilevel"/>
    <w:tmpl w:val="BA86228E"/>
    <w:lvl w:ilvl="0" w:tplc="00EE0232">
      <w:start w:val="4"/>
      <w:numFmt w:val="bullet"/>
      <w:lvlText w:val="-"/>
      <w:lvlJc w:val="left"/>
      <w:pPr>
        <w:ind w:left="36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29991379"/>
    <w:multiLevelType w:val="hybridMultilevel"/>
    <w:tmpl w:val="6D8E5398"/>
    <w:lvl w:ilvl="0" w:tplc="D9E0F6BE">
      <w:start w:val="9"/>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7" w15:restartNumberingAfterBreak="0">
    <w:nsid w:val="2AAF36A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BC54E96"/>
    <w:multiLevelType w:val="hybridMultilevel"/>
    <w:tmpl w:val="20827A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DCB7EFC"/>
    <w:multiLevelType w:val="hybridMultilevel"/>
    <w:tmpl w:val="FF4485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0" w15:restartNumberingAfterBreak="0">
    <w:nsid w:val="2F2C556F"/>
    <w:multiLevelType w:val="multilevel"/>
    <w:tmpl w:val="F4260AD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980" w:hanging="720"/>
      </w:pPr>
      <w:rPr>
        <w:rFonts w:ascii="Times New Roman" w:hAnsi="Times New Roman" w:cs="Times New Roman"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F980DAC"/>
    <w:multiLevelType w:val="hybridMultilevel"/>
    <w:tmpl w:val="22C2C6B8"/>
    <w:lvl w:ilvl="0" w:tplc="9FF4DEF0">
      <w:start w:val="1"/>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007044"/>
    <w:multiLevelType w:val="hybridMultilevel"/>
    <w:tmpl w:val="FF4485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3" w15:restartNumberingAfterBreak="0">
    <w:nsid w:val="3E5630EC"/>
    <w:multiLevelType w:val="hybridMultilevel"/>
    <w:tmpl w:val="2082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F253298"/>
    <w:multiLevelType w:val="hybridMultilevel"/>
    <w:tmpl w:val="71482F4E"/>
    <w:lvl w:ilvl="0" w:tplc="FFFFFFFF">
      <w:start w:val="1"/>
      <w:numFmt w:val="bullet"/>
      <w:lvlText w:val="+"/>
      <w:lvlJc w:val="left"/>
      <w:pPr>
        <w:ind w:left="1287" w:hanging="360"/>
      </w:pPr>
      <w:rPr>
        <w:rFonts w:ascii="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5" w15:restartNumberingAfterBreak="0">
    <w:nsid w:val="3F4876CF"/>
    <w:multiLevelType w:val="hybridMultilevel"/>
    <w:tmpl w:val="3530DFE6"/>
    <w:lvl w:ilvl="0" w:tplc="430C88B6">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2B4391"/>
    <w:multiLevelType w:val="hybridMultilevel"/>
    <w:tmpl w:val="FF44857C"/>
    <w:lvl w:ilvl="0" w:tplc="04090017">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27" w15:restartNumberingAfterBreak="0">
    <w:nsid w:val="41DB397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A74B7E"/>
    <w:multiLevelType w:val="hybridMultilevel"/>
    <w:tmpl w:val="A7B07960"/>
    <w:lvl w:ilvl="0" w:tplc="04090019">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9" w15:restartNumberingAfterBreak="0">
    <w:nsid w:val="43B009B2"/>
    <w:multiLevelType w:val="hybridMultilevel"/>
    <w:tmpl w:val="FF4485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0" w15:restartNumberingAfterBreak="0">
    <w:nsid w:val="460F77DC"/>
    <w:multiLevelType w:val="multilevel"/>
    <w:tmpl w:val="5E9ABFBC"/>
    <w:lvl w:ilvl="0">
      <w:start w:val="1"/>
      <w:numFmt w:val="decimal"/>
      <w:lvlText w:val="%1."/>
      <w:lvlJc w:val="left"/>
      <w:pPr>
        <w:ind w:left="927" w:hanging="360"/>
      </w:pPr>
      <w:rPr>
        <w:rFonts w:hint="default"/>
      </w:rPr>
    </w:lvl>
    <w:lvl w:ilvl="1">
      <w:start w:val="1"/>
      <w:numFmt w:val="decimal"/>
      <w:isLgl/>
      <w:lvlText w:val="%1.%2"/>
      <w:lvlJc w:val="left"/>
      <w:pPr>
        <w:ind w:left="1068" w:hanging="50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31" w15:restartNumberingAfterBreak="0">
    <w:nsid w:val="4D43478C"/>
    <w:multiLevelType w:val="hybridMultilevel"/>
    <w:tmpl w:val="5CE41A44"/>
    <w:lvl w:ilvl="0" w:tplc="948C4346">
      <w:start w:val="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2" w15:restartNumberingAfterBreak="0">
    <w:nsid w:val="4DA206EC"/>
    <w:multiLevelType w:val="hybridMultilevel"/>
    <w:tmpl w:val="77F8EB30"/>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3" w15:restartNumberingAfterBreak="0">
    <w:nsid w:val="4F180B1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F7E4B25"/>
    <w:multiLevelType w:val="hybridMultilevel"/>
    <w:tmpl w:val="3DB84078"/>
    <w:lvl w:ilvl="0" w:tplc="67CA1E1A">
      <w:start w:val="6"/>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5" w15:restartNumberingAfterBreak="0">
    <w:nsid w:val="592A77E2"/>
    <w:multiLevelType w:val="hybridMultilevel"/>
    <w:tmpl w:val="F42E2E9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36" w15:restartNumberingAfterBreak="0">
    <w:nsid w:val="5BF04599"/>
    <w:multiLevelType w:val="hybridMultilevel"/>
    <w:tmpl w:val="6FF44E28"/>
    <w:lvl w:ilvl="0" w:tplc="04090017">
      <w:start w:val="1"/>
      <w:numFmt w:val="lowerLetter"/>
      <w:lvlText w:val="%1)"/>
      <w:lvlJc w:val="left"/>
      <w:pPr>
        <w:ind w:left="2007" w:hanging="360"/>
      </w:pPr>
    </w:lvl>
    <w:lvl w:ilvl="1" w:tplc="04090019" w:tentative="1">
      <w:start w:val="1"/>
      <w:numFmt w:val="lowerLetter"/>
      <w:lvlText w:val="%2."/>
      <w:lvlJc w:val="left"/>
      <w:pPr>
        <w:ind w:left="2727" w:hanging="360"/>
      </w:pPr>
    </w:lvl>
    <w:lvl w:ilvl="2" w:tplc="0409001B" w:tentative="1">
      <w:start w:val="1"/>
      <w:numFmt w:val="lowerRoman"/>
      <w:lvlText w:val="%3."/>
      <w:lvlJc w:val="right"/>
      <w:pPr>
        <w:ind w:left="3447" w:hanging="180"/>
      </w:pPr>
    </w:lvl>
    <w:lvl w:ilvl="3" w:tplc="0409000F" w:tentative="1">
      <w:start w:val="1"/>
      <w:numFmt w:val="decimal"/>
      <w:lvlText w:val="%4."/>
      <w:lvlJc w:val="left"/>
      <w:pPr>
        <w:ind w:left="4167" w:hanging="360"/>
      </w:pPr>
    </w:lvl>
    <w:lvl w:ilvl="4" w:tplc="04090019" w:tentative="1">
      <w:start w:val="1"/>
      <w:numFmt w:val="lowerLetter"/>
      <w:lvlText w:val="%5."/>
      <w:lvlJc w:val="left"/>
      <w:pPr>
        <w:ind w:left="4887" w:hanging="360"/>
      </w:pPr>
    </w:lvl>
    <w:lvl w:ilvl="5" w:tplc="0409001B" w:tentative="1">
      <w:start w:val="1"/>
      <w:numFmt w:val="lowerRoman"/>
      <w:lvlText w:val="%6."/>
      <w:lvlJc w:val="right"/>
      <w:pPr>
        <w:ind w:left="5607" w:hanging="180"/>
      </w:pPr>
    </w:lvl>
    <w:lvl w:ilvl="6" w:tplc="0409000F" w:tentative="1">
      <w:start w:val="1"/>
      <w:numFmt w:val="decimal"/>
      <w:lvlText w:val="%7."/>
      <w:lvlJc w:val="left"/>
      <w:pPr>
        <w:ind w:left="6327" w:hanging="360"/>
      </w:pPr>
    </w:lvl>
    <w:lvl w:ilvl="7" w:tplc="04090019" w:tentative="1">
      <w:start w:val="1"/>
      <w:numFmt w:val="lowerLetter"/>
      <w:lvlText w:val="%8."/>
      <w:lvlJc w:val="left"/>
      <w:pPr>
        <w:ind w:left="7047" w:hanging="360"/>
      </w:pPr>
    </w:lvl>
    <w:lvl w:ilvl="8" w:tplc="0409001B" w:tentative="1">
      <w:start w:val="1"/>
      <w:numFmt w:val="lowerRoman"/>
      <w:lvlText w:val="%9."/>
      <w:lvlJc w:val="right"/>
      <w:pPr>
        <w:ind w:left="7767" w:hanging="180"/>
      </w:pPr>
    </w:lvl>
  </w:abstractNum>
  <w:abstractNum w:abstractNumId="37" w15:restartNumberingAfterBreak="0">
    <w:nsid w:val="5C310F22"/>
    <w:multiLevelType w:val="hybridMultilevel"/>
    <w:tmpl w:val="B7FA6978"/>
    <w:lvl w:ilvl="0" w:tplc="0A50E212">
      <w:start w:val="12"/>
      <w:numFmt w:val="bullet"/>
      <w:pStyle w:val="muc-"/>
      <w:lvlText w:val="-"/>
      <w:lvlJc w:val="left"/>
      <w:pPr>
        <w:ind w:left="644" w:hanging="360"/>
      </w:pPr>
      <w:rPr>
        <w:rFonts w:ascii="Times New Roman" w:eastAsia="Calibri" w:hAnsi="Times New Roman" w:cs="Times New Roman" w:hint="default"/>
      </w:rPr>
    </w:lvl>
    <w:lvl w:ilvl="1" w:tplc="A3F46914">
      <w:start w:val="1"/>
      <w:numFmt w:val="lowerLetter"/>
      <w:lvlText w:val="%2)"/>
      <w:lvlJc w:val="left"/>
      <w:pPr>
        <w:ind w:left="1364" w:hanging="360"/>
      </w:pPr>
      <w:rPr>
        <w:rFonts w:hint="default"/>
      </w:rPr>
    </w:lvl>
    <w:lvl w:ilvl="2" w:tplc="0409001B">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75C6770C"/>
    <w:multiLevelType w:val="hybridMultilevel"/>
    <w:tmpl w:val="FF44857C"/>
    <w:lvl w:ilvl="0" w:tplc="FFFFFFFF">
      <w:start w:val="1"/>
      <w:numFmt w:val="lowerLetter"/>
      <w:lvlText w:val="%1)"/>
      <w:lvlJc w:val="left"/>
      <w:pPr>
        <w:ind w:left="1287" w:hanging="360"/>
      </w:p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39" w15:restartNumberingAfterBreak="0">
    <w:nsid w:val="761D7929"/>
    <w:multiLevelType w:val="hybridMultilevel"/>
    <w:tmpl w:val="03BCA218"/>
    <w:lvl w:ilvl="0" w:tplc="E2DA7796">
      <w:start w:val="7"/>
      <w:numFmt w:val="decimal"/>
      <w:lvlText w:val="%1."/>
      <w:lvlJc w:val="left"/>
      <w:pPr>
        <w:ind w:left="927" w:hanging="360"/>
      </w:pPr>
      <w:rPr>
        <w:rFonts w:hint="default"/>
      </w:rPr>
    </w:lvl>
    <w:lvl w:ilvl="1" w:tplc="04090017">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0" w15:restartNumberingAfterBreak="0">
    <w:nsid w:val="7D7C49E5"/>
    <w:multiLevelType w:val="hybridMultilevel"/>
    <w:tmpl w:val="475CF768"/>
    <w:lvl w:ilvl="0" w:tplc="04090017">
      <w:start w:val="1"/>
      <w:numFmt w:val="lowerLetter"/>
      <w:lvlText w:val="%1)"/>
      <w:lvlJc w:val="left"/>
      <w:pPr>
        <w:ind w:left="1647" w:hanging="360"/>
      </w:p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41" w15:restartNumberingAfterBreak="0">
    <w:nsid w:val="7DAA4005"/>
    <w:multiLevelType w:val="hybridMultilevel"/>
    <w:tmpl w:val="E59A0628"/>
    <w:lvl w:ilvl="0" w:tplc="87DEDD9A">
      <w:start w:val="6"/>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2" w15:restartNumberingAfterBreak="0">
    <w:nsid w:val="7E9A2734"/>
    <w:multiLevelType w:val="hybridMultilevel"/>
    <w:tmpl w:val="63F4F0E2"/>
    <w:lvl w:ilvl="0" w:tplc="987AF2AC">
      <w:start w:val="2"/>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24"/>
  </w:num>
  <w:num w:numId="2">
    <w:abstractNumId w:val="34"/>
  </w:num>
  <w:num w:numId="3">
    <w:abstractNumId w:val="14"/>
  </w:num>
  <w:num w:numId="4">
    <w:abstractNumId w:val="32"/>
  </w:num>
  <w:num w:numId="5">
    <w:abstractNumId w:val="16"/>
  </w:num>
  <w:num w:numId="6">
    <w:abstractNumId w:val="31"/>
  </w:num>
  <w:num w:numId="7">
    <w:abstractNumId w:val="8"/>
  </w:num>
  <w:num w:numId="8">
    <w:abstractNumId w:val="13"/>
  </w:num>
  <w:num w:numId="9">
    <w:abstractNumId w:val="25"/>
  </w:num>
  <w:num w:numId="10">
    <w:abstractNumId w:val="10"/>
  </w:num>
  <w:num w:numId="11">
    <w:abstractNumId w:val="41"/>
  </w:num>
  <w:num w:numId="12">
    <w:abstractNumId w:val="3"/>
  </w:num>
  <w:num w:numId="13">
    <w:abstractNumId w:val="17"/>
  </w:num>
  <w:num w:numId="14">
    <w:abstractNumId w:val="27"/>
  </w:num>
  <w:num w:numId="15">
    <w:abstractNumId w:val="4"/>
  </w:num>
  <w:num w:numId="16">
    <w:abstractNumId w:val="30"/>
  </w:num>
  <w:num w:numId="17">
    <w:abstractNumId w:val="33"/>
  </w:num>
  <w:num w:numId="18">
    <w:abstractNumId w:val="42"/>
  </w:num>
  <w:num w:numId="19">
    <w:abstractNumId w:val="39"/>
  </w:num>
  <w:num w:numId="20">
    <w:abstractNumId w:val="0"/>
  </w:num>
  <w:num w:numId="21">
    <w:abstractNumId w:val="28"/>
  </w:num>
  <w:num w:numId="22">
    <w:abstractNumId w:val="2"/>
  </w:num>
  <w:num w:numId="23">
    <w:abstractNumId w:val="35"/>
  </w:num>
  <w:num w:numId="24">
    <w:abstractNumId w:val="9"/>
  </w:num>
  <w:num w:numId="25">
    <w:abstractNumId w:val="5"/>
  </w:num>
  <w:num w:numId="26">
    <w:abstractNumId w:val="20"/>
  </w:num>
  <w:num w:numId="27">
    <w:abstractNumId w:val="1"/>
  </w:num>
  <w:num w:numId="28">
    <w:abstractNumId w:val="6"/>
  </w:num>
  <w:num w:numId="29">
    <w:abstractNumId w:val="40"/>
  </w:num>
  <w:num w:numId="30">
    <w:abstractNumId w:val="36"/>
  </w:num>
  <w:num w:numId="31">
    <w:abstractNumId w:val="23"/>
  </w:num>
  <w:num w:numId="32">
    <w:abstractNumId w:val="18"/>
  </w:num>
  <w:num w:numId="33">
    <w:abstractNumId w:val="11"/>
  </w:num>
  <w:num w:numId="34">
    <w:abstractNumId w:val="26"/>
  </w:num>
  <w:num w:numId="35">
    <w:abstractNumId w:val="29"/>
  </w:num>
  <w:num w:numId="36">
    <w:abstractNumId w:val="38"/>
  </w:num>
  <w:num w:numId="37">
    <w:abstractNumId w:val="22"/>
  </w:num>
  <w:num w:numId="38">
    <w:abstractNumId w:val="12"/>
  </w:num>
  <w:num w:numId="39">
    <w:abstractNumId w:val="19"/>
  </w:num>
  <w:num w:numId="40">
    <w:abstractNumId w:val="21"/>
  </w:num>
  <w:num w:numId="41">
    <w:abstractNumId w:val="37"/>
  </w:num>
  <w:num w:numId="42">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activeWritingStyle w:appName="MSWord" w:lang="nl-NL" w:vendorID="64" w:dllVersion="4096" w:nlCheck="1" w:checkStyle="0"/>
  <w:activeWritingStyle w:appName="MSWord" w:lang="es-ES" w:vendorID="64" w:dllVersion="6" w:nlCheck="1" w:checkStyle="0"/>
  <w:activeWritingStyle w:appName="MSWord" w:lang="en-US" w:vendorID="64" w:dllVersion="6" w:nlCheck="1" w:checkStyle="0"/>
  <w:activeWritingStyle w:appName="MSWord" w:lang="fr-FR" w:vendorID="64" w:dllVersion="6" w:nlCheck="1" w:checkStyle="0"/>
  <w:activeWritingStyle w:appName="MSWord" w:lang="es-ES" w:vendorID="64" w:dllVersion="0" w:nlCheck="1" w:checkStyle="0"/>
  <w:activeWritingStyle w:appName="MSWord" w:lang="en-US" w:vendorID="64" w:dllVersion="0" w:nlCheck="1" w:checkStyle="0"/>
  <w:activeWritingStyle w:appName="MSWord" w:lang="fr-FR" w:vendorID="64" w:dllVersion="0" w:nlCheck="1" w:checkStyle="0"/>
  <w:activeWritingStyle w:appName="MSWord" w:lang="es-ES" w:vendorID="64" w:dllVersion="4096" w:nlCheck="1" w:checkStyle="0"/>
  <w:activeWritingStyle w:appName="MSWord" w:lang="en-US" w:vendorID="64" w:dllVersion="4096" w:nlCheck="1" w:checkStyle="0"/>
  <w:activeWritingStyle w:appName="MSWord" w:lang="en-AU"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CA7"/>
    <w:rsid w:val="00003D01"/>
    <w:rsid w:val="00004339"/>
    <w:rsid w:val="000119B5"/>
    <w:rsid w:val="00011E95"/>
    <w:rsid w:val="00011F8E"/>
    <w:rsid w:val="00012534"/>
    <w:rsid w:val="00012BC1"/>
    <w:rsid w:val="000142E7"/>
    <w:rsid w:val="00014F36"/>
    <w:rsid w:val="000154D5"/>
    <w:rsid w:val="00016363"/>
    <w:rsid w:val="0001725B"/>
    <w:rsid w:val="000177DF"/>
    <w:rsid w:val="00017F8A"/>
    <w:rsid w:val="0002072B"/>
    <w:rsid w:val="000222E5"/>
    <w:rsid w:val="0002290B"/>
    <w:rsid w:val="00022955"/>
    <w:rsid w:val="00025DA4"/>
    <w:rsid w:val="0002647D"/>
    <w:rsid w:val="00026E29"/>
    <w:rsid w:val="000316CE"/>
    <w:rsid w:val="000318AC"/>
    <w:rsid w:val="00032DFF"/>
    <w:rsid w:val="00033685"/>
    <w:rsid w:val="00033DF2"/>
    <w:rsid w:val="00034B67"/>
    <w:rsid w:val="00036684"/>
    <w:rsid w:val="00040713"/>
    <w:rsid w:val="00042EAD"/>
    <w:rsid w:val="00044934"/>
    <w:rsid w:val="00045216"/>
    <w:rsid w:val="00045437"/>
    <w:rsid w:val="00045C57"/>
    <w:rsid w:val="00046CC8"/>
    <w:rsid w:val="00050953"/>
    <w:rsid w:val="00051B66"/>
    <w:rsid w:val="00051DB0"/>
    <w:rsid w:val="00051F29"/>
    <w:rsid w:val="000523E2"/>
    <w:rsid w:val="00052D24"/>
    <w:rsid w:val="000532D6"/>
    <w:rsid w:val="000533BE"/>
    <w:rsid w:val="00053D6E"/>
    <w:rsid w:val="00056A35"/>
    <w:rsid w:val="00057B0C"/>
    <w:rsid w:val="00057B1E"/>
    <w:rsid w:val="0006071B"/>
    <w:rsid w:val="000651E8"/>
    <w:rsid w:val="00065632"/>
    <w:rsid w:val="00071F02"/>
    <w:rsid w:val="00072FC8"/>
    <w:rsid w:val="0007341B"/>
    <w:rsid w:val="000756CB"/>
    <w:rsid w:val="00075B97"/>
    <w:rsid w:val="00075CD3"/>
    <w:rsid w:val="000769AD"/>
    <w:rsid w:val="000779C2"/>
    <w:rsid w:val="00080924"/>
    <w:rsid w:val="00080C48"/>
    <w:rsid w:val="00081086"/>
    <w:rsid w:val="000815A8"/>
    <w:rsid w:val="00081BA1"/>
    <w:rsid w:val="000835B2"/>
    <w:rsid w:val="00083B41"/>
    <w:rsid w:val="000867C7"/>
    <w:rsid w:val="00090012"/>
    <w:rsid w:val="00090ED5"/>
    <w:rsid w:val="00091444"/>
    <w:rsid w:val="000917EC"/>
    <w:rsid w:val="000957E6"/>
    <w:rsid w:val="00095B9A"/>
    <w:rsid w:val="000964DB"/>
    <w:rsid w:val="00097814"/>
    <w:rsid w:val="000A0DDD"/>
    <w:rsid w:val="000A1E60"/>
    <w:rsid w:val="000A2EAF"/>
    <w:rsid w:val="000A3436"/>
    <w:rsid w:val="000A452C"/>
    <w:rsid w:val="000A4A75"/>
    <w:rsid w:val="000A4D37"/>
    <w:rsid w:val="000A71DD"/>
    <w:rsid w:val="000B1150"/>
    <w:rsid w:val="000B2B0C"/>
    <w:rsid w:val="000B3108"/>
    <w:rsid w:val="000B4B7D"/>
    <w:rsid w:val="000B63F1"/>
    <w:rsid w:val="000B732B"/>
    <w:rsid w:val="000C01C1"/>
    <w:rsid w:val="000C09EB"/>
    <w:rsid w:val="000C1004"/>
    <w:rsid w:val="000C201B"/>
    <w:rsid w:val="000C3BE0"/>
    <w:rsid w:val="000C4060"/>
    <w:rsid w:val="000C476A"/>
    <w:rsid w:val="000C5C65"/>
    <w:rsid w:val="000D0139"/>
    <w:rsid w:val="000D0491"/>
    <w:rsid w:val="000D0B91"/>
    <w:rsid w:val="000D160F"/>
    <w:rsid w:val="000D3CCD"/>
    <w:rsid w:val="000D5054"/>
    <w:rsid w:val="000D5380"/>
    <w:rsid w:val="000E2EAA"/>
    <w:rsid w:val="000E45CE"/>
    <w:rsid w:val="000E66F4"/>
    <w:rsid w:val="000E7481"/>
    <w:rsid w:val="000F0391"/>
    <w:rsid w:val="000F0DB0"/>
    <w:rsid w:val="000F4C43"/>
    <w:rsid w:val="000F6314"/>
    <w:rsid w:val="000F7847"/>
    <w:rsid w:val="00102836"/>
    <w:rsid w:val="00102F91"/>
    <w:rsid w:val="0010528E"/>
    <w:rsid w:val="0010563D"/>
    <w:rsid w:val="00105BB0"/>
    <w:rsid w:val="00105D44"/>
    <w:rsid w:val="00107CA7"/>
    <w:rsid w:val="00110F82"/>
    <w:rsid w:val="001133AD"/>
    <w:rsid w:val="00114068"/>
    <w:rsid w:val="0011567C"/>
    <w:rsid w:val="00116331"/>
    <w:rsid w:val="0011721E"/>
    <w:rsid w:val="001202B7"/>
    <w:rsid w:val="00121BE7"/>
    <w:rsid w:val="00122569"/>
    <w:rsid w:val="00122CF7"/>
    <w:rsid w:val="00123DD2"/>
    <w:rsid w:val="00124027"/>
    <w:rsid w:val="0012565B"/>
    <w:rsid w:val="00126325"/>
    <w:rsid w:val="0012647C"/>
    <w:rsid w:val="00127A94"/>
    <w:rsid w:val="001312FF"/>
    <w:rsid w:val="00131CB4"/>
    <w:rsid w:val="00132CDA"/>
    <w:rsid w:val="00133988"/>
    <w:rsid w:val="0013498E"/>
    <w:rsid w:val="00134E7A"/>
    <w:rsid w:val="00135143"/>
    <w:rsid w:val="00135E28"/>
    <w:rsid w:val="0013645C"/>
    <w:rsid w:val="00136902"/>
    <w:rsid w:val="00136A78"/>
    <w:rsid w:val="00136C2D"/>
    <w:rsid w:val="00137B89"/>
    <w:rsid w:val="00142CA8"/>
    <w:rsid w:val="00144E11"/>
    <w:rsid w:val="00145ED0"/>
    <w:rsid w:val="0014688B"/>
    <w:rsid w:val="001468B3"/>
    <w:rsid w:val="00147802"/>
    <w:rsid w:val="001479D8"/>
    <w:rsid w:val="001520A6"/>
    <w:rsid w:val="001529E4"/>
    <w:rsid w:val="00153546"/>
    <w:rsid w:val="00154F92"/>
    <w:rsid w:val="00155196"/>
    <w:rsid w:val="00155D4E"/>
    <w:rsid w:val="00156661"/>
    <w:rsid w:val="00157816"/>
    <w:rsid w:val="001602EC"/>
    <w:rsid w:val="00162D8E"/>
    <w:rsid w:val="001635BD"/>
    <w:rsid w:val="0016539B"/>
    <w:rsid w:val="001665A9"/>
    <w:rsid w:val="00170E2E"/>
    <w:rsid w:val="0017110B"/>
    <w:rsid w:val="001716C5"/>
    <w:rsid w:val="00173177"/>
    <w:rsid w:val="00173BF3"/>
    <w:rsid w:val="0017518A"/>
    <w:rsid w:val="00176F76"/>
    <w:rsid w:val="0018071F"/>
    <w:rsid w:val="00182636"/>
    <w:rsid w:val="00182AAC"/>
    <w:rsid w:val="00184625"/>
    <w:rsid w:val="00184663"/>
    <w:rsid w:val="0018549C"/>
    <w:rsid w:val="00186357"/>
    <w:rsid w:val="00186B61"/>
    <w:rsid w:val="00186D6B"/>
    <w:rsid w:val="00192630"/>
    <w:rsid w:val="0019279C"/>
    <w:rsid w:val="0019321D"/>
    <w:rsid w:val="00195421"/>
    <w:rsid w:val="00196C8B"/>
    <w:rsid w:val="001A0746"/>
    <w:rsid w:val="001A07A5"/>
    <w:rsid w:val="001A1DEE"/>
    <w:rsid w:val="001A3B64"/>
    <w:rsid w:val="001A3F29"/>
    <w:rsid w:val="001A4316"/>
    <w:rsid w:val="001A5196"/>
    <w:rsid w:val="001A6367"/>
    <w:rsid w:val="001A6FEE"/>
    <w:rsid w:val="001A7FA0"/>
    <w:rsid w:val="001B0DE1"/>
    <w:rsid w:val="001B2467"/>
    <w:rsid w:val="001B63D9"/>
    <w:rsid w:val="001C0217"/>
    <w:rsid w:val="001C2446"/>
    <w:rsid w:val="001C3F09"/>
    <w:rsid w:val="001C48C4"/>
    <w:rsid w:val="001C56BF"/>
    <w:rsid w:val="001C64D7"/>
    <w:rsid w:val="001C74B7"/>
    <w:rsid w:val="001C7968"/>
    <w:rsid w:val="001D0A12"/>
    <w:rsid w:val="001D1E57"/>
    <w:rsid w:val="001D247B"/>
    <w:rsid w:val="001D27A6"/>
    <w:rsid w:val="001D3411"/>
    <w:rsid w:val="001D3C1B"/>
    <w:rsid w:val="001D45CC"/>
    <w:rsid w:val="001D5371"/>
    <w:rsid w:val="001D6ADF"/>
    <w:rsid w:val="001E10B8"/>
    <w:rsid w:val="001E140E"/>
    <w:rsid w:val="001E3E9C"/>
    <w:rsid w:val="001E7B10"/>
    <w:rsid w:val="001F0726"/>
    <w:rsid w:val="001F0F63"/>
    <w:rsid w:val="001F0FE0"/>
    <w:rsid w:val="001F4DB9"/>
    <w:rsid w:val="001F742F"/>
    <w:rsid w:val="00202440"/>
    <w:rsid w:val="002030D7"/>
    <w:rsid w:val="0020398F"/>
    <w:rsid w:val="00203F1B"/>
    <w:rsid w:val="00205B36"/>
    <w:rsid w:val="0020618A"/>
    <w:rsid w:val="002061F7"/>
    <w:rsid w:val="00206D5B"/>
    <w:rsid w:val="00207BCA"/>
    <w:rsid w:val="0021052A"/>
    <w:rsid w:val="00211ED8"/>
    <w:rsid w:val="002132FB"/>
    <w:rsid w:val="002156E5"/>
    <w:rsid w:val="00217520"/>
    <w:rsid w:val="00217E2B"/>
    <w:rsid w:val="00220BE6"/>
    <w:rsid w:val="00221104"/>
    <w:rsid w:val="0022219A"/>
    <w:rsid w:val="002239F3"/>
    <w:rsid w:val="00223E55"/>
    <w:rsid w:val="00225831"/>
    <w:rsid w:val="002259A8"/>
    <w:rsid w:val="0022653E"/>
    <w:rsid w:val="0022681B"/>
    <w:rsid w:val="00235D7A"/>
    <w:rsid w:val="00236812"/>
    <w:rsid w:val="002370B7"/>
    <w:rsid w:val="00237D64"/>
    <w:rsid w:val="002422E5"/>
    <w:rsid w:val="002442C3"/>
    <w:rsid w:val="00244B8E"/>
    <w:rsid w:val="00245CD4"/>
    <w:rsid w:val="00247386"/>
    <w:rsid w:val="00247C3D"/>
    <w:rsid w:val="0025036D"/>
    <w:rsid w:val="0025199B"/>
    <w:rsid w:val="00251C30"/>
    <w:rsid w:val="0025289E"/>
    <w:rsid w:val="00252B73"/>
    <w:rsid w:val="0025539A"/>
    <w:rsid w:val="00255BA5"/>
    <w:rsid w:val="002563A5"/>
    <w:rsid w:val="00256E0E"/>
    <w:rsid w:val="0026002F"/>
    <w:rsid w:val="0026166F"/>
    <w:rsid w:val="0026201E"/>
    <w:rsid w:val="00264BC4"/>
    <w:rsid w:val="00264E93"/>
    <w:rsid w:val="00266071"/>
    <w:rsid w:val="00267C1B"/>
    <w:rsid w:val="00270DA3"/>
    <w:rsid w:val="00271FA8"/>
    <w:rsid w:val="00272053"/>
    <w:rsid w:val="00273519"/>
    <w:rsid w:val="002746BA"/>
    <w:rsid w:val="0027641B"/>
    <w:rsid w:val="00277A51"/>
    <w:rsid w:val="0028349B"/>
    <w:rsid w:val="0028736B"/>
    <w:rsid w:val="0029139A"/>
    <w:rsid w:val="00292866"/>
    <w:rsid w:val="00293839"/>
    <w:rsid w:val="00293CE5"/>
    <w:rsid w:val="00294961"/>
    <w:rsid w:val="00296C5A"/>
    <w:rsid w:val="002A205C"/>
    <w:rsid w:val="002A234C"/>
    <w:rsid w:val="002A3C52"/>
    <w:rsid w:val="002A47C1"/>
    <w:rsid w:val="002B182E"/>
    <w:rsid w:val="002B1C77"/>
    <w:rsid w:val="002B2618"/>
    <w:rsid w:val="002B32ED"/>
    <w:rsid w:val="002B465D"/>
    <w:rsid w:val="002B4B51"/>
    <w:rsid w:val="002B7677"/>
    <w:rsid w:val="002B7712"/>
    <w:rsid w:val="002C254C"/>
    <w:rsid w:val="002C37BC"/>
    <w:rsid w:val="002C3F30"/>
    <w:rsid w:val="002D02C1"/>
    <w:rsid w:val="002D28BD"/>
    <w:rsid w:val="002D294B"/>
    <w:rsid w:val="002D308B"/>
    <w:rsid w:val="002D355E"/>
    <w:rsid w:val="002D76CC"/>
    <w:rsid w:val="002E0CF0"/>
    <w:rsid w:val="002E1E90"/>
    <w:rsid w:val="002E26B1"/>
    <w:rsid w:val="002E7CF1"/>
    <w:rsid w:val="002F1B73"/>
    <w:rsid w:val="002F42EF"/>
    <w:rsid w:val="002F4A94"/>
    <w:rsid w:val="002F51C0"/>
    <w:rsid w:val="002F55BB"/>
    <w:rsid w:val="002F6E2A"/>
    <w:rsid w:val="00302A3F"/>
    <w:rsid w:val="003034B2"/>
    <w:rsid w:val="003062E6"/>
    <w:rsid w:val="00306F1F"/>
    <w:rsid w:val="00310302"/>
    <w:rsid w:val="0031037A"/>
    <w:rsid w:val="003104E2"/>
    <w:rsid w:val="0031271F"/>
    <w:rsid w:val="0031381D"/>
    <w:rsid w:val="00315F59"/>
    <w:rsid w:val="00316BC2"/>
    <w:rsid w:val="0031799B"/>
    <w:rsid w:val="00317F03"/>
    <w:rsid w:val="003211F1"/>
    <w:rsid w:val="00323B37"/>
    <w:rsid w:val="003244DB"/>
    <w:rsid w:val="003245EB"/>
    <w:rsid w:val="00324E3E"/>
    <w:rsid w:val="00325166"/>
    <w:rsid w:val="0033042B"/>
    <w:rsid w:val="00330D18"/>
    <w:rsid w:val="0033127A"/>
    <w:rsid w:val="00332235"/>
    <w:rsid w:val="003323B1"/>
    <w:rsid w:val="00333686"/>
    <w:rsid w:val="00334BFE"/>
    <w:rsid w:val="00337E48"/>
    <w:rsid w:val="00340FE7"/>
    <w:rsid w:val="00342C0C"/>
    <w:rsid w:val="00343928"/>
    <w:rsid w:val="00345068"/>
    <w:rsid w:val="0034693F"/>
    <w:rsid w:val="003524F0"/>
    <w:rsid w:val="00353D86"/>
    <w:rsid w:val="003540B4"/>
    <w:rsid w:val="00357113"/>
    <w:rsid w:val="00357477"/>
    <w:rsid w:val="0035777B"/>
    <w:rsid w:val="003630E4"/>
    <w:rsid w:val="00364816"/>
    <w:rsid w:val="00365346"/>
    <w:rsid w:val="003657DC"/>
    <w:rsid w:val="0036749A"/>
    <w:rsid w:val="00367AB5"/>
    <w:rsid w:val="00367B68"/>
    <w:rsid w:val="0037054A"/>
    <w:rsid w:val="0037060A"/>
    <w:rsid w:val="003707D3"/>
    <w:rsid w:val="00371A14"/>
    <w:rsid w:val="003732D4"/>
    <w:rsid w:val="003740A7"/>
    <w:rsid w:val="00381575"/>
    <w:rsid w:val="00381607"/>
    <w:rsid w:val="00383AB3"/>
    <w:rsid w:val="00385D6A"/>
    <w:rsid w:val="00386CC6"/>
    <w:rsid w:val="00386F0B"/>
    <w:rsid w:val="003872F1"/>
    <w:rsid w:val="00390274"/>
    <w:rsid w:val="00392040"/>
    <w:rsid w:val="00392261"/>
    <w:rsid w:val="00392F25"/>
    <w:rsid w:val="00393B6B"/>
    <w:rsid w:val="003974F0"/>
    <w:rsid w:val="00397A01"/>
    <w:rsid w:val="003A1DCC"/>
    <w:rsid w:val="003A22BF"/>
    <w:rsid w:val="003A2333"/>
    <w:rsid w:val="003A23FC"/>
    <w:rsid w:val="003A2845"/>
    <w:rsid w:val="003A3364"/>
    <w:rsid w:val="003A46DD"/>
    <w:rsid w:val="003A55E1"/>
    <w:rsid w:val="003A66AC"/>
    <w:rsid w:val="003B438A"/>
    <w:rsid w:val="003B5B02"/>
    <w:rsid w:val="003C04FC"/>
    <w:rsid w:val="003C3872"/>
    <w:rsid w:val="003C46CC"/>
    <w:rsid w:val="003C516D"/>
    <w:rsid w:val="003C52A8"/>
    <w:rsid w:val="003C6418"/>
    <w:rsid w:val="003C718B"/>
    <w:rsid w:val="003D29EE"/>
    <w:rsid w:val="003D365F"/>
    <w:rsid w:val="003D49E0"/>
    <w:rsid w:val="003D4AE1"/>
    <w:rsid w:val="003D7CC1"/>
    <w:rsid w:val="003D7FD5"/>
    <w:rsid w:val="003E019B"/>
    <w:rsid w:val="003E0333"/>
    <w:rsid w:val="003E0498"/>
    <w:rsid w:val="003E0BFC"/>
    <w:rsid w:val="003E1783"/>
    <w:rsid w:val="003E45B5"/>
    <w:rsid w:val="003E7273"/>
    <w:rsid w:val="003E7423"/>
    <w:rsid w:val="003E7E67"/>
    <w:rsid w:val="003F0202"/>
    <w:rsid w:val="003F0FF9"/>
    <w:rsid w:val="003F12F6"/>
    <w:rsid w:val="003F198D"/>
    <w:rsid w:val="003F1DB7"/>
    <w:rsid w:val="003F21E3"/>
    <w:rsid w:val="003F2CF8"/>
    <w:rsid w:val="003F331A"/>
    <w:rsid w:val="003F5D71"/>
    <w:rsid w:val="003F6062"/>
    <w:rsid w:val="00403C03"/>
    <w:rsid w:val="00404063"/>
    <w:rsid w:val="004047EF"/>
    <w:rsid w:val="00404888"/>
    <w:rsid w:val="00404911"/>
    <w:rsid w:val="00404EE0"/>
    <w:rsid w:val="004058B4"/>
    <w:rsid w:val="004063A5"/>
    <w:rsid w:val="004105B7"/>
    <w:rsid w:val="0041069C"/>
    <w:rsid w:val="00411D2A"/>
    <w:rsid w:val="00412A91"/>
    <w:rsid w:val="00422E51"/>
    <w:rsid w:val="004232E0"/>
    <w:rsid w:val="00423B10"/>
    <w:rsid w:val="0042489C"/>
    <w:rsid w:val="004248CB"/>
    <w:rsid w:val="00424FB2"/>
    <w:rsid w:val="00430B10"/>
    <w:rsid w:val="004315C4"/>
    <w:rsid w:val="00431672"/>
    <w:rsid w:val="00432305"/>
    <w:rsid w:val="00432CE3"/>
    <w:rsid w:val="00433EE8"/>
    <w:rsid w:val="00434A71"/>
    <w:rsid w:val="00435609"/>
    <w:rsid w:val="00435707"/>
    <w:rsid w:val="00435BEE"/>
    <w:rsid w:val="00435E72"/>
    <w:rsid w:val="00437728"/>
    <w:rsid w:val="0044724B"/>
    <w:rsid w:val="004479FE"/>
    <w:rsid w:val="004501D4"/>
    <w:rsid w:val="0045262A"/>
    <w:rsid w:val="00453225"/>
    <w:rsid w:val="00453DC3"/>
    <w:rsid w:val="004608C6"/>
    <w:rsid w:val="00461E3A"/>
    <w:rsid w:val="00462433"/>
    <w:rsid w:val="00465015"/>
    <w:rsid w:val="00466594"/>
    <w:rsid w:val="004667E2"/>
    <w:rsid w:val="004670BE"/>
    <w:rsid w:val="00470997"/>
    <w:rsid w:val="00471132"/>
    <w:rsid w:val="004718CE"/>
    <w:rsid w:val="00471CDA"/>
    <w:rsid w:val="004724E3"/>
    <w:rsid w:val="00474963"/>
    <w:rsid w:val="004750AE"/>
    <w:rsid w:val="00475577"/>
    <w:rsid w:val="00476852"/>
    <w:rsid w:val="00477715"/>
    <w:rsid w:val="0048061D"/>
    <w:rsid w:val="00480799"/>
    <w:rsid w:val="004823B0"/>
    <w:rsid w:val="00484885"/>
    <w:rsid w:val="004852E4"/>
    <w:rsid w:val="004862B5"/>
    <w:rsid w:val="004877C4"/>
    <w:rsid w:val="00490464"/>
    <w:rsid w:val="0049136C"/>
    <w:rsid w:val="0049272F"/>
    <w:rsid w:val="00493134"/>
    <w:rsid w:val="00495214"/>
    <w:rsid w:val="004956AB"/>
    <w:rsid w:val="0049655C"/>
    <w:rsid w:val="004A0DCE"/>
    <w:rsid w:val="004A0EBF"/>
    <w:rsid w:val="004A124E"/>
    <w:rsid w:val="004A1BA0"/>
    <w:rsid w:val="004A1C9A"/>
    <w:rsid w:val="004A32D5"/>
    <w:rsid w:val="004A57E5"/>
    <w:rsid w:val="004A5A9A"/>
    <w:rsid w:val="004A652C"/>
    <w:rsid w:val="004A6FA0"/>
    <w:rsid w:val="004A7728"/>
    <w:rsid w:val="004B1417"/>
    <w:rsid w:val="004B2E45"/>
    <w:rsid w:val="004B488B"/>
    <w:rsid w:val="004B75C2"/>
    <w:rsid w:val="004C00F3"/>
    <w:rsid w:val="004C73F4"/>
    <w:rsid w:val="004C75DD"/>
    <w:rsid w:val="004D012A"/>
    <w:rsid w:val="004D0727"/>
    <w:rsid w:val="004D097F"/>
    <w:rsid w:val="004D271D"/>
    <w:rsid w:val="004D2F01"/>
    <w:rsid w:val="004D316C"/>
    <w:rsid w:val="004D559B"/>
    <w:rsid w:val="004D6ABE"/>
    <w:rsid w:val="004E0B3E"/>
    <w:rsid w:val="004E124B"/>
    <w:rsid w:val="004E2DEA"/>
    <w:rsid w:val="004E3302"/>
    <w:rsid w:val="004E38AD"/>
    <w:rsid w:val="004E3D8C"/>
    <w:rsid w:val="004E4BFE"/>
    <w:rsid w:val="004E5D02"/>
    <w:rsid w:val="004E6113"/>
    <w:rsid w:val="004F012F"/>
    <w:rsid w:val="004F079C"/>
    <w:rsid w:val="004F188E"/>
    <w:rsid w:val="004F20B1"/>
    <w:rsid w:val="004F2883"/>
    <w:rsid w:val="004F454A"/>
    <w:rsid w:val="004F4552"/>
    <w:rsid w:val="004F5668"/>
    <w:rsid w:val="004F5870"/>
    <w:rsid w:val="005006B9"/>
    <w:rsid w:val="00501D0D"/>
    <w:rsid w:val="005075A9"/>
    <w:rsid w:val="0051285F"/>
    <w:rsid w:val="00514524"/>
    <w:rsid w:val="005161FD"/>
    <w:rsid w:val="00517DC9"/>
    <w:rsid w:val="005202EB"/>
    <w:rsid w:val="00524FAC"/>
    <w:rsid w:val="00525221"/>
    <w:rsid w:val="005303FE"/>
    <w:rsid w:val="00532B7A"/>
    <w:rsid w:val="00533CB8"/>
    <w:rsid w:val="00537229"/>
    <w:rsid w:val="005401A6"/>
    <w:rsid w:val="00540DA4"/>
    <w:rsid w:val="00541631"/>
    <w:rsid w:val="00544DCC"/>
    <w:rsid w:val="00544F91"/>
    <w:rsid w:val="00545A26"/>
    <w:rsid w:val="00545D6E"/>
    <w:rsid w:val="00545DB4"/>
    <w:rsid w:val="00545E6C"/>
    <w:rsid w:val="00546A83"/>
    <w:rsid w:val="00547570"/>
    <w:rsid w:val="00550EF1"/>
    <w:rsid w:val="00551314"/>
    <w:rsid w:val="00553787"/>
    <w:rsid w:val="005539A4"/>
    <w:rsid w:val="00560794"/>
    <w:rsid w:val="005612DA"/>
    <w:rsid w:val="00561B84"/>
    <w:rsid w:val="00563C90"/>
    <w:rsid w:val="0056556C"/>
    <w:rsid w:val="00565A49"/>
    <w:rsid w:val="00566A3A"/>
    <w:rsid w:val="0056754E"/>
    <w:rsid w:val="00567E7F"/>
    <w:rsid w:val="005704F6"/>
    <w:rsid w:val="00572CEA"/>
    <w:rsid w:val="00572D5F"/>
    <w:rsid w:val="00572EA3"/>
    <w:rsid w:val="0057384F"/>
    <w:rsid w:val="005757B0"/>
    <w:rsid w:val="005779C6"/>
    <w:rsid w:val="00577C7C"/>
    <w:rsid w:val="00577D9E"/>
    <w:rsid w:val="00577FA4"/>
    <w:rsid w:val="00582A79"/>
    <w:rsid w:val="00582D27"/>
    <w:rsid w:val="00584388"/>
    <w:rsid w:val="00586B83"/>
    <w:rsid w:val="00587448"/>
    <w:rsid w:val="00587DF1"/>
    <w:rsid w:val="00587EAD"/>
    <w:rsid w:val="00590499"/>
    <w:rsid w:val="00591825"/>
    <w:rsid w:val="00591B49"/>
    <w:rsid w:val="005924CF"/>
    <w:rsid w:val="00593795"/>
    <w:rsid w:val="00593A8E"/>
    <w:rsid w:val="005948D5"/>
    <w:rsid w:val="00594E15"/>
    <w:rsid w:val="00597136"/>
    <w:rsid w:val="005A0252"/>
    <w:rsid w:val="005A0CDF"/>
    <w:rsid w:val="005A17C3"/>
    <w:rsid w:val="005A1AFC"/>
    <w:rsid w:val="005A2610"/>
    <w:rsid w:val="005A52AE"/>
    <w:rsid w:val="005A55B6"/>
    <w:rsid w:val="005A62BC"/>
    <w:rsid w:val="005A6AF7"/>
    <w:rsid w:val="005A6E0D"/>
    <w:rsid w:val="005A7E08"/>
    <w:rsid w:val="005B1118"/>
    <w:rsid w:val="005B368B"/>
    <w:rsid w:val="005B4E05"/>
    <w:rsid w:val="005B5053"/>
    <w:rsid w:val="005C0A6D"/>
    <w:rsid w:val="005C2083"/>
    <w:rsid w:val="005C3CF1"/>
    <w:rsid w:val="005C6FB7"/>
    <w:rsid w:val="005D0655"/>
    <w:rsid w:val="005D0D4B"/>
    <w:rsid w:val="005D287A"/>
    <w:rsid w:val="005D3B24"/>
    <w:rsid w:val="005D4102"/>
    <w:rsid w:val="005D518E"/>
    <w:rsid w:val="005D6D52"/>
    <w:rsid w:val="005D75BA"/>
    <w:rsid w:val="005E3881"/>
    <w:rsid w:val="005E5312"/>
    <w:rsid w:val="005E57BF"/>
    <w:rsid w:val="005E6251"/>
    <w:rsid w:val="005E6294"/>
    <w:rsid w:val="005E75A9"/>
    <w:rsid w:val="005F145F"/>
    <w:rsid w:val="005F1EFB"/>
    <w:rsid w:val="005F4657"/>
    <w:rsid w:val="005F5097"/>
    <w:rsid w:val="005F6967"/>
    <w:rsid w:val="005F6FF6"/>
    <w:rsid w:val="00600D43"/>
    <w:rsid w:val="00601BE4"/>
    <w:rsid w:val="00601F4F"/>
    <w:rsid w:val="0060241F"/>
    <w:rsid w:val="00603BF0"/>
    <w:rsid w:val="00603CB7"/>
    <w:rsid w:val="006052EE"/>
    <w:rsid w:val="006058C8"/>
    <w:rsid w:val="00606786"/>
    <w:rsid w:val="0061081D"/>
    <w:rsid w:val="00610E65"/>
    <w:rsid w:val="00612D8F"/>
    <w:rsid w:val="00614785"/>
    <w:rsid w:val="00616041"/>
    <w:rsid w:val="006203DC"/>
    <w:rsid w:val="00620C35"/>
    <w:rsid w:val="006226F7"/>
    <w:rsid w:val="00622CDA"/>
    <w:rsid w:val="006231E8"/>
    <w:rsid w:val="0062391C"/>
    <w:rsid w:val="00623944"/>
    <w:rsid w:val="0062444E"/>
    <w:rsid w:val="00624627"/>
    <w:rsid w:val="006276C6"/>
    <w:rsid w:val="00627A9F"/>
    <w:rsid w:val="006300CD"/>
    <w:rsid w:val="00632959"/>
    <w:rsid w:val="00632DD0"/>
    <w:rsid w:val="006349DB"/>
    <w:rsid w:val="006356C7"/>
    <w:rsid w:val="00635BA9"/>
    <w:rsid w:val="00635FCB"/>
    <w:rsid w:val="0064085D"/>
    <w:rsid w:val="00641B07"/>
    <w:rsid w:val="006428A4"/>
    <w:rsid w:val="00643A67"/>
    <w:rsid w:val="00643D4E"/>
    <w:rsid w:val="00644125"/>
    <w:rsid w:val="00644473"/>
    <w:rsid w:val="00645E74"/>
    <w:rsid w:val="00646121"/>
    <w:rsid w:val="00651B81"/>
    <w:rsid w:val="00652534"/>
    <w:rsid w:val="0065454A"/>
    <w:rsid w:val="00655A53"/>
    <w:rsid w:val="0065621D"/>
    <w:rsid w:val="00656978"/>
    <w:rsid w:val="00656AD1"/>
    <w:rsid w:val="006570FB"/>
    <w:rsid w:val="0066136C"/>
    <w:rsid w:val="00664142"/>
    <w:rsid w:val="00664D5C"/>
    <w:rsid w:val="00665986"/>
    <w:rsid w:val="00665DC2"/>
    <w:rsid w:val="00673E1D"/>
    <w:rsid w:val="00674CD6"/>
    <w:rsid w:val="00675493"/>
    <w:rsid w:val="00675762"/>
    <w:rsid w:val="00675FA1"/>
    <w:rsid w:val="00677BD2"/>
    <w:rsid w:val="00677CAA"/>
    <w:rsid w:val="006801B4"/>
    <w:rsid w:val="006837EE"/>
    <w:rsid w:val="0068411E"/>
    <w:rsid w:val="00684415"/>
    <w:rsid w:val="00684CAC"/>
    <w:rsid w:val="00687AB7"/>
    <w:rsid w:val="00687B17"/>
    <w:rsid w:val="00687E22"/>
    <w:rsid w:val="00693BB4"/>
    <w:rsid w:val="00695D1F"/>
    <w:rsid w:val="00696649"/>
    <w:rsid w:val="006A00E1"/>
    <w:rsid w:val="006A3077"/>
    <w:rsid w:val="006A3455"/>
    <w:rsid w:val="006A3D84"/>
    <w:rsid w:val="006A4099"/>
    <w:rsid w:val="006A4745"/>
    <w:rsid w:val="006A576E"/>
    <w:rsid w:val="006A7F26"/>
    <w:rsid w:val="006B11CD"/>
    <w:rsid w:val="006B37AE"/>
    <w:rsid w:val="006B5AF4"/>
    <w:rsid w:val="006B7814"/>
    <w:rsid w:val="006C0711"/>
    <w:rsid w:val="006C1507"/>
    <w:rsid w:val="006C16BD"/>
    <w:rsid w:val="006C1C72"/>
    <w:rsid w:val="006C208E"/>
    <w:rsid w:val="006C2FDE"/>
    <w:rsid w:val="006C347A"/>
    <w:rsid w:val="006C49F4"/>
    <w:rsid w:val="006C6947"/>
    <w:rsid w:val="006D0187"/>
    <w:rsid w:val="006D1839"/>
    <w:rsid w:val="006D3400"/>
    <w:rsid w:val="006D3B88"/>
    <w:rsid w:val="006D40E6"/>
    <w:rsid w:val="006D624B"/>
    <w:rsid w:val="006D7009"/>
    <w:rsid w:val="006E008D"/>
    <w:rsid w:val="006E047A"/>
    <w:rsid w:val="006E15C9"/>
    <w:rsid w:val="006E4B09"/>
    <w:rsid w:val="006E4C8A"/>
    <w:rsid w:val="006E6470"/>
    <w:rsid w:val="006E679F"/>
    <w:rsid w:val="006F0415"/>
    <w:rsid w:val="006F0BBC"/>
    <w:rsid w:val="006F0BFF"/>
    <w:rsid w:val="006F1483"/>
    <w:rsid w:val="006F41C0"/>
    <w:rsid w:val="00700829"/>
    <w:rsid w:val="00700AF4"/>
    <w:rsid w:val="0070340B"/>
    <w:rsid w:val="007052CC"/>
    <w:rsid w:val="00706771"/>
    <w:rsid w:val="00710476"/>
    <w:rsid w:val="00711B4A"/>
    <w:rsid w:val="00712BDB"/>
    <w:rsid w:val="007141F9"/>
    <w:rsid w:val="007148DE"/>
    <w:rsid w:val="00715FE2"/>
    <w:rsid w:val="0071705B"/>
    <w:rsid w:val="007223A7"/>
    <w:rsid w:val="007245CA"/>
    <w:rsid w:val="0072477B"/>
    <w:rsid w:val="00725A86"/>
    <w:rsid w:val="00727B66"/>
    <w:rsid w:val="0073057E"/>
    <w:rsid w:val="007334F1"/>
    <w:rsid w:val="0073435D"/>
    <w:rsid w:val="007348F3"/>
    <w:rsid w:val="007378A0"/>
    <w:rsid w:val="00737F17"/>
    <w:rsid w:val="00741391"/>
    <w:rsid w:val="00741E40"/>
    <w:rsid w:val="00741EA3"/>
    <w:rsid w:val="0074272E"/>
    <w:rsid w:val="0074297E"/>
    <w:rsid w:val="00742A2C"/>
    <w:rsid w:val="00743BA7"/>
    <w:rsid w:val="00744B29"/>
    <w:rsid w:val="00744C79"/>
    <w:rsid w:val="00746D51"/>
    <w:rsid w:val="00747E1B"/>
    <w:rsid w:val="0075106D"/>
    <w:rsid w:val="00752220"/>
    <w:rsid w:val="00753417"/>
    <w:rsid w:val="00757A75"/>
    <w:rsid w:val="007602A1"/>
    <w:rsid w:val="00760B8B"/>
    <w:rsid w:val="00761D61"/>
    <w:rsid w:val="00762516"/>
    <w:rsid w:val="007647D0"/>
    <w:rsid w:val="00764FD6"/>
    <w:rsid w:val="00765170"/>
    <w:rsid w:val="0076577C"/>
    <w:rsid w:val="0076637C"/>
    <w:rsid w:val="00767054"/>
    <w:rsid w:val="00770752"/>
    <w:rsid w:val="00770BA3"/>
    <w:rsid w:val="00771D44"/>
    <w:rsid w:val="00772758"/>
    <w:rsid w:val="00772936"/>
    <w:rsid w:val="00772AEF"/>
    <w:rsid w:val="0077397D"/>
    <w:rsid w:val="0077496F"/>
    <w:rsid w:val="00777C50"/>
    <w:rsid w:val="00782674"/>
    <w:rsid w:val="007849CC"/>
    <w:rsid w:val="00787063"/>
    <w:rsid w:val="007875D3"/>
    <w:rsid w:val="0078761D"/>
    <w:rsid w:val="00791BDA"/>
    <w:rsid w:val="0079297B"/>
    <w:rsid w:val="00792FC1"/>
    <w:rsid w:val="00793D72"/>
    <w:rsid w:val="007964CC"/>
    <w:rsid w:val="00796585"/>
    <w:rsid w:val="00796C44"/>
    <w:rsid w:val="0079700E"/>
    <w:rsid w:val="007A02F0"/>
    <w:rsid w:val="007A0630"/>
    <w:rsid w:val="007A0AFA"/>
    <w:rsid w:val="007A18BD"/>
    <w:rsid w:val="007A2211"/>
    <w:rsid w:val="007A2DCD"/>
    <w:rsid w:val="007A3391"/>
    <w:rsid w:val="007A50EA"/>
    <w:rsid w:val="007A54B6"/>
    <w:rsid w:val="007A5CB5"/>
    <w:rsid w:val="007A78D2"/>
    <w:rsid w:val="007B3E2E"/>
    <w:rsid w:val="007B55AC"/>
    <w:rsid w:val="007B58BC"/>
    <w:rsid w:val="007C0517"/>
    <w:rsid w:val="007C0C13"/>
    <w:rsid w:val="007C1703"/>
    <w:rsid w:val="007C34AF"/>
    <w:rsid w:val="007C3D39"/>
    <w:rsid w:val="007C4548"/>
    <w:rsid w:val="007C5B3D"/>
    <w:rsid w:val="007C603B"/>
    <w:rsid w:val="007C641A"/>
    <w:rsid w:val="007C684F"/>
    <w:rsid w:val="007D0F93"/>
    <w:rsid w:val="007D364F"/>
    <w:rsid w:val="007D38C7"/>
    <w:rsid w:val="007D39B6"/>
    <w:rsid w:val="007D3CDA"/>
    <w:rsid w:val="007D5431"/>
    <w:rsid w:val="007D5E66"/>
    <w:rsid w:val="007D62F5"/>
    <w:rsid w:val="007D67EF"/>
    <w:rsid w:val="007D7182"/>
    <w:rsid w:val="007D7523"/>
    <w:rsid w:val="007D7952"/>
    <w:rsid w:val="007E039B"/>
    <w:rsid w:val="007E0D2D"/>
    <w:rsid w:val="007E3ECD"/>
    <w:rsid w:val="007E4294"/>
    <w:rsid w:val="007E55E9"/>
    <w:rsid w:val="007E65DC"/>
    <w:rsid w:val="007F00E1"/>
    <w:rsid w:val="007F027B"/>
    <w:rsid w:val="007F1E62"/>
    <w:rsid w:val="007F2820"/>
    <w:rsid w:val="007F5172"/>
    <w:rsid w:val="007F53C3"/>
    <w:rsid w:val="007F5569"/>
    <w:rsid w:val="007F579A"/>
    <w:rsid w:val="007F6D22"/>
    <w:rsid w:val="007F6E87"/>
    <w:rsid w:val="00800E65"/>
    <w:rsid w:val="0081040D"/>
    <w:rsid w:val="00811244"/>
    <w:rsid w:val="0081144C"/>
    <w:rsid w:val="00811591"/>
    <w:rsid w:val="00811919"/>
    <w:rsid w:val="00814107"/>
    <w:rsid w:val="00814BB9"/>
    <w:rsid w:val="0081650A"/>
    <w:rsid w:val="00816F2D"/>
    <w:rsid w:val="0082273C"/>
    <w:rsid w:val="00822C2A"/>
    <w:rsid w:val="008248F2"/>
    <w:rsid w:val="008277D6"/>
    <w:rsid w:val="00827BB8"/>
    <w:rsid w:val="00831FEA"/>
    <w:rsid w:val="00835206"/>
    <w:rsid w:val="00835689"/>
    <w:rsid w:val="00837294"/>
    <w:rsid w:val="008429A8"/>
    <w:rsid w:val="00844974"/>
    <w:rsid w:val="00845E18"/>
    <w:rsid w:val="00846B32"/>
    <w:rsid w:val="00847C31"/>
    <w:rsid w:val="0085042A"/>
    <w:rsid w:val="0085091E"/>
    <w:rsid w:val="00850D9B"/>
    <w:rsid w:val="00852AE7"/>
    <w:rsid w:val="00855737"/>
    <w:rsid w:val="00856B55"/>
    <w:rsid w:val="00860731"/>
    <w:rsid w:val="00860916"/>
    <w:rsid w:val="00861519"/>
    <w:rsid w:val="008620A7"/>
    <w:rsid w:val="00862D1B"/>
    <w:rsid w:val="00863EAA"/>
    <w:rsid w:val="0087008C"/>
    <w:rsid w:val="00870184"/>
    <w:rsid w:val="00870AAF"/>
    <w:rsid w:val="008711E5"/>
    <w:rsid w:val="008737DF"/>
    <w:rsid w:val="00873D98"/>
    <w:rsid w:val="008762A3"/>
    <w:rsid w:val="00876F39"/>
    <w:rsid w:val="008814D8"/>
    <w:rsid w:val="008817C4"/>
    <w:rsid w:val="0088363F"/>
    <w:rsid w:val="00884E80"/>
    <w:rsid w:val="0088585F"/>
    <w:rsid w:val="0088588E"/>
    <w:rsid w:val="00885F5D"/>
    <w:rsid w:val="00886654"/>
    <w:rsid w:val="00886DE0"/>
    <w:rsid w:val="00890AC1"/>
    <w:rsid w:val="00892BE0"/>
    <w:rsid w:val="00893265"/>
    <w:rsid w:val="0089342B"/>
    <w:rsid w:val="00893D4C"/>
    <w:rsid w:val="00893FA7"/>
    <w:rsid w:val="008A0D85"/>
    <w:rsid w:val="008A1C3A"/>
    <w:rsid w:val="008A2C54"/>
    <w:rsid w:val="008A35CB"/>
    <w:rsid w:val="008A3AB7"/>
    <w:rsid w:val="008A3B87"/>
    <w:rsid w:val="008A4611"/>
    <w:rsid w:val="008A5572"/>
    <w:rsid w:val="008A5E3A"/>
    <w:rsid w:val="008A6B8C"/>
    <w:rsid w:val="008B0B01"/>
    <w:rsid w:val="008B0F8E"/>
    <w:rsid w:val="008B3169"/>
    <w:rsid w:val="008B3481"/>
    <w:rsid w:val="008B358B"/>
    <w:rsid w:val="008B3C43"/>
    <w:rsid w:val="008B41A6"/>
    <w:rsid w:val="008B591B"/>
    <w:rsid w:val="008B6B8A"/>
    <w:rsid w:val="008B7857"/>
    <w:rsid w:val="008C0387"/>
    <w:rsid w:val="008C1AF7"/>
    <w:rsid w:val="008C1F56"/>
    <w:rsid w:val="008C209A"/>
    <w:rsid w:val="008C247D"/>
    <w:rsid w:val="008C43C1"/>
    <w:rsid w:val="008C4B3B"/>
    <w:rsid w:val="008C78B9"/>
    <w:rsid w:val="008C7E0F"/>
    <w:rsid w:val="008D00C4"/>
    <w:rsid w:val="008D0676"/>
    <w:rsid w:val="008D070E"/>
    <w:rsid w:val="008D1862"/>
    <w:rsid w:val="008D2143"/>
    <w:rsid w:val="008D23D2"/>
    <w:rsid w:val="008D2630"/>
    <w:rsid w:val="008D3069"/>
    <w:rsid w:val="008D37ED"/>
    <w:rsid w:val="008D55D1"/>
    <w:rsid w:val="008D6F8E"/>
    <w:rsid w:val="008E1590"/>
    <w:rsid w:val="008E1BC6"/>
    <w:rsid w:val="008E26F7"/>
    <w:rsid w:val="008E3BB6"/>
    <w:rsid w:val="008E3C05"/>
    <w:rsid w:val="008E4CDA"/>
    <w:rsid w:val="008E6A03"/>
    <w:rsid w:val="008E7172"/>
    <w:rsid w:val="008F09C0"/>
    <w:rsid w:val="008F2ADF"/>
    <w:rsid w:val="008F52E0"/>
    <w:rsid w:val="008F7EA7"/>
    <w:rsid w:val="0090003C"/>
    <w:rsid w:val="0090344C"/>
    <w:rsid w:val="0090473D"/>
    <w:rsid w:val="00905CDF"/>
    <w:rsid w:val="00907BFF"/>
    <w:rsid w:val="00907C67"/>
    <w:rsid w:val="00910792"/>
    <w:rsid w:val="00910939"/>
    <w:rsid w:val="00911AE6"/>
    <w:rsid w:val="0091443D"/>
    <w:rsid w:val="00915D0F"/>
    <w:rsid w:val="00916635"/>
    <w:rsid w:val="009213B4"/>
    <w:rsid w:val="0092273A"/>
    <w:rsid w:val="00923B48"/>
    <w:rsid w:val="00925A59"/>
    <w:rsid w:val="00925B94"/>
    <w:rsid w:val="00925EE7"/>
    <w:rsid w:val="00927ADE"/>
    <w:rsid w:val="00930FEF"/>
    <w:rsid w:val="00931FDF"/>
    <w:rsid w:val="00932B8E"/>
    <w:rsid w:val="0093514B"/>
    <w:rsid w:val="009351E5"/>
    <w:rsid w:val="00936141"/>
    <w:rsid w:val="009373DC"/>
    <w:rsid w:val="00940415"/>
    <w:rsid w:val="009407C8"/>
    <w:rsid w:val="009413A0"/>
    <w:rsid w:val="00941C89"/>
    <w:rsid w:val="009421B2"/>
    <w:rsid w:val="00943E66"/>
    <w:rsid w:val="0094475C"/>
    <w:rsid w:val="00944E50"/>
    <w:rsid w:val="009451BD"/>
    <w:rsid w:val="00945DFF"/>
    <w:rsid w:val="00947141"/>
    <w:rsid w:val="0094752D"/>
    <w:rsid w:val="0095107B"/>
    <w:rsid w:val="00954210"/>
    <w:rsid w:val="00956D47"/>
    <w:rsid w:val="00957323"/>
    <w:rsid w:val="00960105"/>
    <w:rsid w:val="0096020D"/>
    <w:rsid w:val="0096052B"/>
    <w:rsid w:val="00960FA8"/>
    <w:rsid w:val="00961215"/>
    <w:rsid w:val="00961B5D"/>
    <w:rsid w:val="00962182"/>
    <w:rsid w:val="009623CA"/>
    <w:rsid w:val="00962D46"/>
    <w:rsid w:val="00964FB5"/>
    <w:rsid w:val="009664FE"/>
    <w:rsid w:val="0096691C"/>
    <w:rsid w:val="0097087C"/>
    <w:rsid w:val="0097126D"/>
    <w:rsid w:val="00973DAF"/>
    <w:rsid w:val="00974B7E"/>
    <w:rsid w:val="00976268"/>
    <w:rsid w:val="00976A87"/>
    <w:rsid w:val="00976F68"/>
    <w:rsid w:val="009815D0"/>
    <w:rsid w:val="009939E8"/>
    <w:rsid w:val="00995718"/>
    <w:rsid w:val="00995A5F"/>
    <w:rsid w:val="00996243"/>
    <w:rsid w:val="00996FF1"/>
    <w:rsid w:val="009A1507"/>
    <w:rsid w:val="009A17A0"/>
    <w:rsid w:val="009A2261"/>
    <w:rsid w:val="009A2628"/>
    <w:rsid w:val="009A3A09"/>
    <w:rsid w:val="009A4524"/>
    <w:rsid w:val="009A59EC"/>
    <w:rsid w:val="009A5C51"/>
    <w:rsid w:val="009A60ED"/>
    <w:rsid w:val="009B054E"/>
    <w:rsid w:val="009B10E5"/>
    <w:rsid w:val="009B18D7"/>
    <w:rsid w:val="009B3FEE"/>
    <w:rsid w:val="009B6386"/>
    <w:rsid w:val="009C1CFD"/>
    <w:rsid w:val="009C253C"/>
    <w:rsid w:val="009C48D9"/>
    <w:rsid w:val="009C5B4E"/>
    <w:rsid w:val="009D13E1"/>
    <w:rsid w:val="009D1558"/>
    <w:rsid w:val="009D3C6B"/>
    <w:rsid w:val="009D3C99"/>
    <w:rsid w:val="009D3F96"/>
    <w:rsid w:val="009D7B7F"/>
    <w:rsid w:val="009E2990"/>
    <w:rsid w:val="009E38E4"/>
    <w:rsid w:val="009E6197"/>
    <w:rsid w:val="009E653B"/>
    <w:rsid w:val="009F1F08"/>
    <w:rsid w:val="009F7BE7"/>
    <w:rsid w:val="00A0005E"/>
    <w:rsid w:val="00A00576"/>
    <w:rsid w:val="00A012F0"/>
    <w:rsid w:val="00A025AE"/>
    <w:rsid w:val="00A02B77"/>
    <w:rsid w:val="00A03122"/>
    <w:rsid w:val="00A051CE"/>
    <w:rsid w:val="00A0680C"/>
    <w:rsid w:val="00A1056E"/>
    <w:rsid w:val="00A113CB"/>
    <w:rsid w:val="00A11D04"/>
    <w:rsid w:val="00A137A2"/>
    <w:rsid w:val="00A146E6"/>
    <w:rsid w:val="00A15396"/>
    <w:rsid w:val="00A16E0D"/>
    <w:rsid w:val="00A207A0"/>
    <w:rsid w:val="00A21BBE"/>
    <w:rsid w:val="00A22ED3"/>
    <w:rsid w:val="00A23E98"/>
    <w:rsid w:val="00A253B0"/>
    <w:rsid w:val="00A26A53"/>
    <w:rsid w:val="00A27A54"/>
    <w:rsid w:val="00A3207A"/>
    <w:rsid w:val="00A32417"/>
    <w:rsid w:val="00A32826"/>
    <w:rsid w:val="00A33DCB"/>
    <w:rsid w:val="00A34990"/>
    <w:rsid w:val="00A35436"/>
    <w:rsid w:val="00A37DDA"/>
    <w:rsid w:val="00A403B4"/>
    <w:rsid w:val="00A4041E"/>
    <w:rsid w:val="00A42A78"/>
    <w:rsid w:val="00A43506"/>
    <w:rsid w:val="00A45F55"/>
    <w:rsid w:val="00A4718F"/>
    <w:rsid w:val="00A50E09"/>
    <w:rsid w:val="00A51271"/>
    <w:rsid w:val="00A52374"/>
    <w:rsid w:val="00A52A2A"/>
    <w:rsid w:val="00A562EE"/>
    <w:rsid w:val="00A567AA"/>
    <w:rsid w:val="00A614F5"/>
    <w:rsid w:val="00A63F63"/>
    <w:rsid w:val="00A6404B"/>
    <w:rsid w:val="00A641A1"/>
    <w:rsid w:val="00A64EE4"/>
    <w:rsid w:val="00A66FE4"/>
    <w:rsid w:val="00A71C5E"/>
    <w:rsid w:val="00A74D34"/>
    <w:rsid w:val="00A752E0"/>
    <w:rsid w:val="00A7791D"/>
    <w:rsid w:val="00A81F9E"/>
    <w:rsid w:val="00A82133"/>
    <w:rsid w:val="00A82305"/>
    <w:rsid w:val="00A8339D"/>
    <w:rsid w:val="00A84A61"/>
    <w:rsid w:val="00A90799"/>
    <w:rsid w:val="00A948BF"/>
    <w:rsid w:val="00A94CEA"/>
    <w:rsid w:val="00A9722D"/>
    <w:rsid w:val="00A97BEB"/>
    <w:rsid w:val="00AA0C87"/>
    <w:rsid w:val="00AA1462"/>
    <w:rsid w:val="00AA3919"/>
    <w:rsid w:val="00AA3A76"/>
    <w:rsid w:val="00AA3E57"/>
    <w:rsid w:val="00AA470D"/>
    <w:rsid w:val="00AB026B"/>
    <w:rsid w:val="00AB159E"/>
    <w:rsid w:val="00AB1E22"/>
    <w:rsid w:val="00AB2D81"/>
    <w:rsid w:val="00AB3324"/>
    <w:rsid w:val="00AB4323"/>
    <w:rsid w:val="00AB4611"/>
    <w:rsid w:val="00AB4715"/>
    <w:rsid w:val="00AB50D4"/>
    <w:rsid w:val="00AB5973"/>
    <w:rsid w:val="00AB63A5"/>
    <w:rsid w:val="00AB784C"/>
    <w:rsid w:val="00AC0CC2"/>
    <w:rsid w:val="00AC20C5"/>
    <w:rsid w:val="00AC55CC"/>
    <w:rsid w:val="00AD05D9"/>
    <w:rsid w:val="00AD4202"/>
    <w:rsid w:val="00AD441E"/>
    <w:rsid w:val="00AD5469"/>
    <w:rsid w:val="00AD7579"/>
    <w:rsid w:val="00AE168A"/>
    <w:rsid w:val="00AE264F"/>
    <w:rsid w:val="00AE2752"/>
    <w:rsid w:val="00AE31A6"/>
    <w:rsid w:val="00AE3787"/>
    <w:rsid w:val="00AE4170"/>
    <w:rsid w:val="00AF0001"/>
    <w:rsid w:val="00AF0DE6"/>
    <w:rsid w:val="00AF144B"/>
    <w:rsid w:val="00AF1ABE"/>
    <w:rsid w:val="00AF2BA9"/>
    <w:rsid w:val="00AF4726"/>
    <w:rsid w:val="00AF673B"/>
    <w:rsid w:val="00AF6DE0"/>
    <w:rsid w:val="00AF70C3"/>
    <w:rsid w:val="00AF7A9C"/>
    <w:rsid w:val="00B00B1C"/>
    <w:rsid w:val="00B02330"/>
    <w:rsid w:val="00B02ACD"/>
    <w:rsid w:val="00B06DB6"/>
    <w:rsid w:val="00B074B3"/>
    <w:rsid w:val="00B07E55"/>
    <w:rsid w:val="00B10D4B"/>
    <w:rsid w:val="00B10DEC"/>
    <w:rsid w:val="00B13EA5"/>
    <w:rsid w:val="00B141CC"/>
    <w:rsid w:val="00B15C9E"/>
    <w:rsid w:val="00B20AE9"/>
    <w:rsid w:val="00B26209"/>
    <w:rsid w:val="00B26E9A"/>
    <w:rsid w:val="00B27AF2"/>
    <w:rsid w:val="00B3038C"/>
    <w:rsid w:val="00B33113"/>
    <w:rsid w:val="00B336E6"/>
    <w:rsid w:val="00B377B0"/>
    <w:rsid w:val="00B40AA4"/>
    <w:rsid w:val="00B4278A"/>
    <w:rsid w:val="00B440B6"/>
    <w:rsid w:val="00B445C8"/>
    <w:rsid w:val="00B456EC"/>
    <w:rsid w:val="00B479FD"/>
    <w:rsid w:val="00B502F1"/>
    <w:rsid w:val="00B5031F"/>
    <w:rsid w:val="00B5080F"/>
    <w:rsid w:val="00B5092C"/>
    <w:rsid w:val="00B50B35"/>
    <w:rsid w:val="00B52E72"/>
    <w:rsid w:val="00B53452"/>
    <w:rsid w:val="00B54210"/>
    <w:rsid w:val="00B54FE5"/>
    <w:rsid w:val="00B565AF"/>
    <w:rsid w:val="00B568CC"/>
    <w:rsid w:val="00B57912"/>
    <w:rsid w:val="00B614B9"/>
    <w:rsid w:val="00B61971"/>
    <w:rsid w:val="00B61FBC"/>
    <w:rsid w:val="00B64C5F"/>
    <w:rsid w:val="00B653FB"/>
    <w:rsid w:val="00B655F6"/>
    <w:rsid w:val="00B65E6A"/>
    <w:rsid w:val="00B6620D"/>
    <w:rsid w:val="00B665EC"/>
    <w:rsid w:val="00B67218"/>
    <w:rsid w:val="00B70373"/>
    <w:rsid w:val="00B7092B"/>
    <w:rsid w:val="00B718D3"/>
    <w:rsid w:val="00B73526"/>
    <w:rsid w:val="00B7390C"/>
    <w:rsid w:val="00B73E71"/>
    <w:rsid w:val="00B740A3"/>
    <w:rsid w:val="00B75E3D"/>
    <w:rsid w:val="00B805DD"/>
    <w:rsid w:val="00B80F42"/>
    <w:rsid w:val="00B82E62"/>
    <w:rsid w:val="00B8400F"/>
    <w:rsid w:val="00B87271"/>
    <w:rsid w:val="00B8731C"/>
    <w:rsid w:val="00B909C3"/>
    <w:rsid w:val="00B92B4A"/>
    <w:rsid w:val="00B93BD1"/>
    <w:rsid w:val="00B95020"/>
    <w:rsid w:val="00BA02C2"/>
    <w:rsid w:val="00BA0563"/>
    <w:rsid w:val="00BA0BB2"/>
    <w:rsid w:val="00BA4BE8"/>
    <w:rsid w:val="00BA6224"/>
    <w:rsid w:val="00BA6CB8"/>
    <w:rsid w:val="00BA6F25"/>
    <w:rsid w:val="00BA6F8D"/>
    <w:rsid w:val="00BB03EF"/>
    <w:rsid w:val="00BB090B"/>
    <w:rsid w:val="00BB1A71"/>
    <w:rsid w:val="00BB2AA2"/>
    <w:rsid w:val="00BC0E5B"/>
    <w:rsid w:val="00BC17CD"/>
    <w:rsid w:val="00BC1BB9"/>
    <w:rsid w:val="00BC3252"/>
    <w:rsid w:val="00BC462A"/>
    <w:rsid w:val="00BC4E4F"/>
    <w:rsid w:val="00BC52A4"/>
    <w:rsid w:val="00BC5663"/>
    <w:rsid w:val="00BC6C2C"/>
    <w:rsid w:val="00BC7583"/>
    <w:rsid w:val="00BC7C33"/>
    <w:rsid w:val="00BC7D45"/>
    <w:rsid w:val="00BD029B"/>
    <w:rsid w:val="00BD129D"/>
    <w:rsid w:val="00BD28DD"/>
    <w:rsid w:val="00BD36FD"/>
    <w:rsid w:val="00BD379C"/>
    <w:rsid w:val="00BD4A9A"/>
    <w:rsid w:val="00BD5CEF"/>
    <w:rsid w:val="00BD680B"/>
    <w:rsid w:val="00BE2B72"/>
    <w:rsid w:val="00BE2DCD"/>
    <w:rsid w:val="00BE34B4"/>
    <w:rsid w:val="00BE53B6"/>
    <w:rsid w:val="00BF089A"/>
    <w:rsid w:val="00BF3275"/>
    <w:rsid w:val="00BF3A5A"/>
    <w:rsid w:val="00BF40B4"/>
    <w:rsid w:val="00BF50AE"/>
    <w:rsid w:val="00BF642B"/>
    <w:rsid w:val="00BF643A"/>
    <w:rsid w:val="00BF6C8C"/>
    <w:rsid w:val="00BF6E33"/>
    <w:rsid w:val="00BF7F1B"/>
    <w:rsid w:val="00C05C4F"/>
    <w:rsid w:val="00C072F0"/>
    <w:rsid w:val="00C107CA"/>
    <w:rsid w:val="00C114A5"/>
    <w:rsid w:val="00C114C3"/>
    <w:rsid w:val="00C13096"/>
    <w:rsid w:val="00C14078"/>
    <w:rsid w:val="00C14CB4"/>
    <w:rsid w:val="00C1670F"/>
    <w:rsid w:val="00C1757D"/>
    <w:rsid w:val="00C2088A"/>
    <w:rsid w:val="00C208A7"/>
    <w:rsid w:val="00C211A4"/>
    <w:rsid w:val="00C2144C"/>
    <w:rsid w:val="00C21B1A"/>
    <w:rsid w:val="00C22021"/>
    <w:rsid w:val="00C2322D"/>
    <w:rsid w:val="00C233BF"/>
    <w:rsid w:val="00C23FDD"/>
    <w:rsid w:val="00C2426D"/>
    <w:rsid w:val="00C247C0"/>
    <w:rsid w:val="00C251E9"/>
    <w:rsid w:val="00C273B1"/>
    <w:rsid w:val="00C2771C"/>
    <w:rsid w:val="00C32C4B"/>
    <w:rsid w:val="00C35C8B"/>
    <w:rsid w:val="00C35CDA"/>
    <w:rsid w:val="00C37CD2"/>
    <w:rsid w:val="00C406DF"/>
    <w:rsid w:val="00C41315"/>
    <w:rsid w:val="00C415FE"/>
    <w:rsid w:val="00C41C91"/>
    <w:rsid w:val="00C42263"/>
    <w:rsid w:val="00C43ACF"/>
    <w:rsid w:val="00C4413D"/>
    <w:rsid w:val="00C445CA"/>
    <w:rsid w:val="00C44C88"/>
    <w:rsid w:val="00C45BCB"/>
    <w:rsid w:val="00C45C7A"/>
    <w:rsid w:val="00C47A07"/>
    <w:rsid w:val="00C5141A"/>
    <w:rsid w:val="00C5294C"/>
    <w:rsid w:val="00C52BBD"/>
    <w:rsid w:val="00C5548F"/>
    <w:rsid w:val="00C56454"/>
    <w:rsid w:val="00C569D6"/>
    <w:rsid w:val="00C56B93"/>
    <w:rsid w:val="00C56F22"/>
    <w:rsid w:val="00C60307"/>
    <w:rsid w:val="00C6067A"/>
    <w:rsid w:val="00C60AA6"/>
    <w:rsid w:val="00C60F18"/>
    <w:rsid w:val="00C6178B"/>
    <w:rsid w:val="00C62B56"/>
    <w:rsid w:val="00C66F80"/>
    <w:rsid w:val="00C72B2E"/>
    <w:rsid w:val="00C73CAA"/>
    <w:rsid w:val="00C7513C"/>
    <w:rsid w:val="00C83D2C"/>
    <w:rsid w:val="00C8619B"/>
    <w:rsid w:val="00C9003F"/>
    <w:rsid w:val="00C90175"/>
    <w:rsid w:val="00C90259"/>
    <w:rsid w:val="00C95F02"/>
    <w:rsid w:val="00C960B8"/>
    <w:rsid w:val="00C97226"/>
    <w:rsid w:val="00C97829"/>
    <w:rsid w:val="00C97DB0"/>
    <w:rsid w:val="00CA1695"/>
    <w:rsid w:val="00CA2B08"/>
    <w:rsid w:val="00CA326A"/>
    <w:rsid w:val="00CA536E"/>
    <w:rsid w:val="00CA5ECF"/>
    <w:rsid w:val="00CB3DC1"/>
    <w:rsid w:val="00CB57E3"/>
    <w:rsid w:val="00CB5B31"/>
    <w:rsid w:val="00CB7043"/>
    <w:rsid w:val="00CB76E1"/>
    <w:rsid w:val="00CC03A8"/>
    <w:rsid w:val="00CC0913"/>
    <w:rsid w:val="00CC206A"/>
    <w:rsid w:val="00CC2B54"/>
    <w:rsid w:val="00CC3683"/>
    <w:rsid w:val="00CC3EC9"/>
    <w:rsid w:val="00CC419F"/>
    <w:rsid w:val="00CC45BD"/>
    <w:rsid w:val="00CC4E7D"/>
    <w:rsid w:val="00CC5DFD"/>
    <w:rsid w:val="00CC6538"/>
    <w:rsid w:val="00CD2333"/>
    <w:rsid w:val="00CD2A78"/>
    <w:rsid w:val="00CD2E30"/>
    <w:rsid w:val="00CD3040"/>
    <w:rsid w:val="00CD4FAF"/>
    <w:rsid w:val="00CD6A38"/>
    <w:rsid w:val="00CD6A3A"/>
    <w:rsid w:val="00CD7382"/>
    <w:rsid w:val="00CD77E5"/>
    <w:rsid w:val="00CE1530"/>
    <w:rsid w:val="00CE1544"/>
    <w:rsid w:val="00CE1E5D"/>
    <w:rsid w:val="00CE4207"/>
    <w:rsid w:val="00CE4353"/>
    <w:rsid w:val="00CE6981"/>
    <w:rsid w:val="00CE791E"/>
    <w:rsid w:val="00CF2DA6"/>
    <w:rsid w:val="00CF381D"/>
    <w:rsid w:val="00CF3859"/>
    <w:rsid w:val="00CF391C"/>
    <w:rsid w:val="00CF503F"/>
    <w:rsid w:val="00CF56C4"/>
    <w:rsid w:val="00CF5C77"/>
    <w:rsid w:val="00CF7467"/>
    <w:rsid w:val="00CF7644"/>
    <w:rsid w:val="00D00551"/>
    <w:rsid w:val="00D01BEB"/>
    <w:rsid w:val="00D02820"/>
    <w:rsid w:val="00D03B3A"/>
    <w:rsid w:val="00D0549A"/>
    <w:rsid w:val="00D065B7"/>
    <w:rsid w:val="00D06D15"/>
    <w:rsid w:val="00D06DC8"/>
    <w:rsid w:val="00D074F3"/>
    <w:rsid w:val="00D11321"/>
    <w:rsid w:val="00D11C3A"/>
    <w:rsid w:val="00D1286A"/>
    <w:rsid w:val="00D145F1"/>
    <w:rsid w:val="00D1571A"/>
    <w:rsid w:val="00D1731D"/>
    <w:rsid w:val="00D20CC0"/>
    <w:rsid w:val="00D23DFD"/>
    <w:rsid w:val="00D24073"/>
    <w:rsid w:val="00D262D6"/>
    <w:rsid w:val="00D2655D"/>
    <w:rsid w:val="00D26B43"/>
    <w:rsid w:val="00D2772F"/>
    <w:rsid w:val="00D32AA4"/>
    <w:rsid w:val="00D3307B"/>
    <w:rsid w:val="00D34226"/>
    <w:rsid w:val="00D35235"/>
    <w:rsid w:val="00D354BA"/>
    <w:rsid w:val="00D35682"/>
    <w:rsid w:val="00D3624A"/>
    <w:rsid w:val="00D364D8"/>
    <w:rsid w:val="00D36F34"/>
    <w:rsid w:val="00D370BD"/>
    <w:rsid w:val="00D371D8"/>
    <w:rsid w:val="00D41B2A"/>
    <w:rsid w:val="00D41DB1"/>
    <w:rsid w:val="00D42AA7"/>
    <w:rsid w:val="00D42AB5"/>
    <w:rsid w:val="00D43B6C"/>
    <w:rsid w:val="00D45D1E"/>
    <w:rsid w:val="00D4657E"/>
    <w:rsid w:val="00D46E2A"/>
    <w:rsid w:val="00D47434"/>
    <w:rsid w:val="00D502C2"/>
    <w:rsid w:val="00D52254"/>
    <w:rsid w:val="00D527A2"/>
    <w:rsid w:val="00D527B5"/>
    <w:rsid w:val="00D53581"/>
    <w:rsid w:val="00D536C2"/>
    <w:rsid w:val="00D5638D"/>
    <w:rsid w:val="00D600F5"/>
    <w:rsid w:val="00D61A0D"/>
    <w:rsid w:val="00D621EA"/>
    <w:rsid w:val="00D62255"/>
    <w:rsid w:val="00D625EA"/>
    <w:rsid w:val="00D64170"/>
    <w:rsid w:val="00D642C4"/>
    <w:rsid w:val="00D655C5"/>
    <w:rsid w:val="00D65C7A"/>
    <w:rsid w:val="00D70B2F"/>
    <w:rsid w:val="00D71884"/>
    <w:rsid w:val="00D724C1"/>
    <w:rsid w:val="00D72DAF"/>
    <w:rsid w:val="00D73A5F"/>
    <w:rsid w:val="00D75554"/>
    <w:rsid w:val="00D76C0B"/>
    <w:rsid w:val="00D77D36"/>
    <w:rsid w:val="00D80A2A"/>
    <w:rsid w:val="00D80C00"/>
    <w:rsid w:val="00D81051"/>
    <w:rsid w:val="00D81CD8"/>
    <w:rsid w:val="00D8274B"/>
    <w:rsid w:val="00D86446"/>
    <w:rsid w:val="00D86933"/>
    <w:rsid w:val="00D8797E"/>
    <w:rsid w:val="00D90179"/>
    <w:rsid w:val="00D90F3A"/>
    <w:rsid w:val="00D91DDA"/>
    <w:rsid w:val="00D921DA"/>
    <w:rsid w:val="00D932FF"/>
    <w:rsid w:val="00D95B70"/>
    <w:rsid w:val="00D95CA4"/>
    <w:rsid w:val="00D96584"/>
    <w:rsid w:val="00DA0151"/>
    <w:rsid w:val="00DA2F55"/>
    <w:rsid w:val="00DA36DC"/>
    <w:rsid w:val="00DA555F"/>
    <w:rsid w:val="00DA65B1"/>
    <w:rsid w:val="00DB0024"/>
    <w:rsid w:val="00DB142E"/>
    <w:rsid w:val="00DB1CF9"/>
    <w:rsid w:val="00DB276B"/>
    <w:rsid w:val="00DB3FCA"/>
    <w:rsid w:val="00DB728A"/>
    <w:rsid w:val="00DB7E50"/>
    <w:rsid w:val="00DC053E"/>
    <w:rsid w:val="00DC264F"/>
    <w:rsid w:val="00DC5A42"/>
    <w:rsid w:val="00DC5BBC"/>
    <w:rsid w:val="00DC71BE"/>
    <w:rsid w:val="00DC7399"/>
    <w:rsid w:val="00DD016F"/>
    <w:rsid w:val="00DD1E37"/>
    <w:rsid w:val="00DD1E3E"/>
    <w:rsid w:val="00DD2AE0"/>
    <w:rsid w:val="00DD3B5B"/>
    <w:rsid w:val="00DD3D48"/>
    <w:rsid w:val="00DD62AC"/>
    <w:rsid w:val="00DE2D21"/>
    <w:rsid w:val="00DE4333"/>
    <w:rsid w:val="00DE43BE"/>
    <w:rsid w:val="00DE56CC"/>
    <w:rsid w:val="00DE5A69"/>
    <w:rsid w:val="00DE659A"/>
    <w:rsid w:val="00DE6777"/>
    <w:rsid w:val="00DE74BC"/>
    <w:rsid w:val="00DE7B76"/>
    <w:rsid w:val="00DE7D87"/>
    <w:rsid w:val="00DF1682"/>
    <w:rsid w:val="00DF17C3"/>
    <w:rsid w:val="00DF2789"/>
    <w:rsid w:val="00DF2A22"/>
    <w:rsid w:val="00DF3858"/>
    <w:rsid w:val="00DF405F"/>
    <w:rsid w:val="00DF6AC8"/>
    <w:rsid w:val="00DF70F8"/>
    <w:rsid w:val="00E01AA5"/>
    <w:rsid w:val="00E01B60"/>
    <w:rsid w:val="00E03CA4"/>
    <w:rsid w:val="00E04A60"/>
    <w:rsid w:val="00E053B1"/>
    <w:rsid w:val="00E05DEF"/>
    <w:rsid w:val="00E100D0"/>
    <w:rsid w:val="00E107DE"/>
    <w:rsid w:val="00E12609"/>
    <w:rsid w:val="00E12E5E"/>
    <w:rsid w:val="00E15FDD"/>
    <w:rsid w:val="00E16E60"/>
    <w:rsid w:val="00E17A34"/>
    <w:rsid w:val="00E20AAF"/>
    <w:rsid w:val="00E223D0"/>
    <w:rsid w:val="00E232CC"/>
    <w:rsid w:val="00E23648"/>
    <w:rsid w:val="00E2450A"/>
    <w:rsid w:val="00E25C6C"/>
    <w:rsid w:val="00E25F31"/>
    <w:rsid w:val="00E32202"/>
    <w:rsid w:val="00E323A4"/>
    <w:rsid w:val="00E3290E"/>
    <w:rsid w:val="00E357E3"/>
    <w:rsid w:val="00E358F9"/>
    <w:rsid w:val="00E361BC"/>
    <w:rsid w:val="00E36C29"/>
    <w:rsid w:val="00E373C5"/>
    <w:rsid w:val="00E42BF7"/>
    <w:rsid w:val="00E442BD"/>
    <w:rsid w:val="00E44D9C"/>
    <w:rsid w:val="00E45D3B"/>
    <w:rsid w:val="00E46080"/>
    <w:rsid w:val="00E512A7"/>
    <w:rsid w:val="00E5163B"/>
    <w:rsid w:val="00E5179C"/>
    <w:rsid w:val="00E525EE"/>
    <w:rsid w:val="00E52669"/>
    <w:rsid w:val="00E53D2D"/>
    <w:rsid w:val="00E55BBE"/>
    <w:rsid w:val="00E5677C"/>
    <w:rsid w:val="00E609CE"/>
    <w:rsid w:val="00E61A63"/>
    <w:rsid w:val="00E62501"/>
    <w:rsid w:val="00E645D5"/>
    <w:rsid w:val="00E64F8B"/>
    <w:rsid w:val="00E65585"/>
    <w:rsid w:val="00E67541"/>
    <w:rsid w:val="00E701ED"/>
    <w:rsid w:val="00E71BCA"/>
    <w:rsid w:val="00E729EB"/>
    <w:rsid w:val="00E73D8B"/>
    <w:rsid w:val="00E73F8D"/>
    <w:rsid w:val="00E7510C"/>
    <w:rsid w:val="00E80A7F"/>
    <w:rsid w:val="00E81C24"/>
    <w:rsid w:val="00E82175"/>
    <w:rsid w:val="00E842B6"/>
    <w:rsid w:val="00E858AC"/>
    <w:rsid w:val="00E8612D"/>
    <w:rsid w:val="00E86287"/>
    <w:rsid w:val="00E87876"/>
    <w:rsid w:val="00E90168"/>
    <w:rsid w:val="00E90BBA"/>
    <w:rsid w:val="00E91505"/>
    <w:rsid w:val="00E917F8"/>
    <w:rsid w:val="00E93F4D"/>
    <w:rsid w:val="00E9699E"/>
    <w:rsid w:val="00EA025C"/>
    <w:rsid w:val="00EA1083"/>
    <w:rsid w:val="00EA1919"/>
    <w:rsid w:val="00EA1EDF"/>
    <w:rsid w:val="00EA2264"/>
    <w:rsid w:val="00EA380F"/>
    <w:rsid w:val="00EA5609"/>
    <w:rsid w:val="00EA5E7E"/>
    <w:rsid w:val="00EA5EAF"/>
    <w:rsid w:val="00EB03EE"/>
    <w:rsid w:val="00EB066A"/>
    <w:rsid w:val="00EB17AD"/>
    <w:rsid w:val="00EB1CAA"/>
    <w:rsid w:val="00EB23D9"/>
    <w:rsid w:val="00EB5E51"/>
    <w:rsid w:val="00EB630F"/>
    <w:rsid w:val="00EC004A"/>
    <w:rsid w:val="00EC077D"/>
    <w:rsid w:val="00EC07D3"/>
    <w:rsid w:val="00EC3167"/>
    <w:rsid w:val="00EC3CD6"/>
    <w:rsid w:val="00EC6B51"/>
    <w:rsid w:val="00ED07D1"/>
    <w:rsid w:val="00ED119E"/>
    <w:rsid w:val="00ED2D58"/>
    <w:rsid w:val="00ED2D65"/>
    <w:rsid w:val="00ED327A"/>
    <w:rsid w:val="00ED502A"/>
    <w:rsid w:val="00EE3BF6"/>
    <w:rsid w:val="00EE3D89"/>
    <w:rsid w:val="00EE40CA"/>
    <w:rsid w:val="00EF02B6"/>
    <w:rsid w:val="00EF0584"/>
    <w:rsid w:val="00EF089A"/>
    <w:rsid w:val="00EF197D"/>
    <w:rsid w:val="00EF2C26"/>
    <w:rsid w:val="00EF54CA"/>
    <w:rsid w:val="00EF5BDB"/>
    <w:rsid w:val="00F00FF9"/>
    <w:rsid w:val="00F01C53"/>
    <w:rsid w:val="00F0208D"/>
    <w:rsid w:val="00F03D96"/>
    <w:rsid w:val="00F040AB"/>
    <w:rsid w:val="00F04709"/>
    <w:rsid w:val="00F05925"/>
    <w:rsid w:val="00F05952"/>
    <w:rsid w:val="00F14996"/>
    <w:rsid w:val="00F1589B"/>
    <w:rsid w:val="00F15DE4"/>
    <w:rsid w:val="00F21125"/>
    <w:rsid w:val="00F218DD"/>
    <w:rsid w:val="00F22A19"/>
    <w:rsid w:val="00F24250"/>
    <w:rsid w:val="00F242F0"/>
    <w:rsid w:val="00F24AEC"/>
    <w:rsid w:val="00F24E86"/>
    <w:rsid w:val="00F24FBB"/>
    <w:rsid w:val="00F252A6"/>
    <w:rsid w:val="00F2544C"/>
    <w:rsid w:val="00F25B05"/>
    <w:rsid w:val="00F25B9C"/>
    <w:rsid w:val="00F310CB"/>
    <w:rsid w:val="00F31C2B"/>
    <w:rsid w:val="00F32598"/>
    <w:rsid w:val="00F34BAD"/>
    <w:rsid w:val="00F34E43"/>
    <w:rsid w:val="00F352AA"/>
    <w:rsid w:val="00F357B4"/>
    <w:rsid w:val="00F3612C"/>
    <w:rsid w:val="00F37A2D"/>
    <w:rsid w:val="00F416E4"/>
    <w:rsid w:val="00F44FE6"/>
    <w:rsid w:val="00F45868"/>
    <w:rsid w:val="00F47F7F"/>
    <w:rsid w:val="00F50648"/>
    <w:rsid w:val="00F50B98"/>
    <w:rsid w:val="00F51460"/>
    <w:rsid w:val="00F517DF"/>
    <w:rsid w:val="00F51BAC"/>
    <w:rsid w:val="00F52336"/>
    <w:rsid w:val="00F52516"/>
    <w:rsid w:val="00F52547"/>
    <w:rsid w:val="00F527B2"/>
    <w:rsid w:val="00F530FF"/>
    <w:rsid w:val="00F53143"/>
    <w:rsid w:val="00F53FDE"/>
    <w:rsid w:val="00F552D0"/>
    <w:rsid w:val="00F61F05"/>
    <w:rsid w:val="00F625B6"/>
    <w:rsid w:val="00F647AF"/>
    <w:rsid w:val="00F64DA9"/>
    <w:rsid w:val="00F6563D"/>
    <w:rsid w:val="00F662C5"/>
    <w:rsid w:val="00F676BF"/>
    <w:rsid w:val="00F714B4"/>
    <w:rsid w:val="00F75267"/>
    <w:rsid w:val="00F76CE8"/>
    <w:rsid w:val="00F77B6E"/>
    <w:rsid w:val="00F77C03"/>
    <w:rsid w:val="00F802F7"/>
    <w:rsid w:val="00F805F0"/>
    <w:rsid w:val="00F8190F"/>
    <w:rsid w:val="00F82126"/>
    <w:rsid w:val="00F82307"/>
    <w:rsid w:val="00F83EF7"/>
    <w:rsid w:val="00F84217"/>
    <w:rsid w:val="00F84295"/>
    <w:rsid w:val="00F854AF"/>
    <w:rsid w:val="00F8626D"/>
    <w:rsid w:val="00F86ECA"/>
    <w:rsid w:val="00F905E4"/>
    <w:rsid w:val="00F909D5"/>
    <w:rsid w:val="00F90C81"/>
    <w:rsid w:val="00F92238"/>
    <w:rsid w:val="00F9304C"/>
    <w:rsid w:val="00F943BF"/>
    <w:rsid w:val="00F95FA9"/>
    <w:rsid w:val="00F968EE"/>
    <w:rsid w:val="00F96C60"/>
    <w:rsid w:val="00FA1336"/>
    <w:rsid w:val="00FA2803"/>
    <w:rsid w:val="00FA2F1D"/>
    <w:rsid w:val="00FA44CA"/>
    <w:rsid w:val="00FA4C31"/>
    <w:rsid w:val="00FA68D5"/>
    <w:rsid w:val="00FA7002"/>
    <w:rsid w:val="00FA73E4"/>
    <w:rsid w:val="00FB0CA8"/>
    <w:rsid w:val="00FB14F7"/>
    <w:rsid w:val="00FB3E31"/>
    <w:rsid w:val="00FB409B"/>
    <w:rsid w:val="00FB5501"/>
    <w:rsid w:val="00FB62FA"/>
    <w:rsid w:val="00FB77B0"/>
    <w:rsid w:val="00FB7848"/>
    <w:rsid w:val="00FB7FC8"/>
    <w:rsid w:val="00FC161F"/>
    <w:rsid w:val="00FC2A14"/>
    <w:rsid w:val="00FC4379"/>
    <w:rsid w:val="00FC4584"/>
    <w:rsid w:val="00FC73AB"/>
    <w:rsid w:val="00FC7704"/>
    <w:rsid w:val="00FC795E"/>
    <w:rsid w:val="00FC7990"/>
    <w:rsid w:val="00FC79F2"/>
    <w:rsid w:val="00FD40F6"/>
    <w:rsid w:val="00FD689B"/>
    <w:rsid w:val="00FD7033"/>
    <w:rsid w:val="00FD7137"/>
    <w:rsid w:val="00FE0A98"/>
    <w:rsid w:val="00FE1416"/>
    <w:rsid w:val="00FE22BC"/>
    <w:rsid w:val="00FE24DC"/>
    <w:rsid w:val="00FE3D72"/>
    <w:rsid w:val="00FE3E56"/>
    <w:rsid w:val="00FE67A9"/>
    <w:rsid w:val="00FF166D"/>
    <w:rsid w:val="00FF4200"/>
    <w:rsid w:val="00FF6396"/>
    <w:rsid w:val="00FF645E"/>
    <w:rsid w:val="00FF772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82DE6F"/>
  <w15:chartTrackingRefBased/>
  <w15:docId w15:val="{AE1CED61-B8A1-4DA4-A1CD-0A6D8E3CD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11E"/>
    <w:pPr>
      <w:spacing w:before="120" w:line="360" w:lineRule="exact"/>
      <w:ind w:firstLine="720"/>
      <w:jc w:val="both"/>
    </w:pPr>
    <w:rPr>
      <w:sz w:val="28"/>
      <w:lang w:val="de-DE"/>
    </w:rPr>
  </w:style>
  <w:style w:type="paragraph" w:styleId="Heading1">
    <w:name w:val="heading 1"/>
    <w:basedOn w:val="Normal"/>
    <w:next w:val="Normal"/>
    <w:link w:val="Heading1Char"/>
    <w:qFormat/>
    <w:pPr>
      <w:keepNext/>
      <w:jc w:val="center"/>
      <w:outlineLvl w:val="0"/>
    </w:pPr>
    <w:rPr>
      <w:b/>
      <w:snapToGrid w:val="0"/>
      <w:sz w:val="26"/>
      <w:lang w:val="fi-FI"/>
    </w:rPr>
  </w:style>
  <w:style w:type="paragraph" w:styleId="Heading2">
    <w:name w:val="heading 2"/>
    <w:basedOn w:val="Normal"/>
    <w:next w:val="Normal"/>
    <w:link w:val="Heading2Char"/>
    <w:qFormat/>
    <w:pPr>
      <w:keepNext/>
      <w:jc w:val="center"/>
      <w:outlineLvl w:val="1"/>
    </w:pPr>
    <w:rPr>
      <w:rFonts w:ascii=".VnTimeH" w:hAnsi=".VnTimeH"/>
      <w:b/>
      <w:snapToGrid w:val="0"/>
      <w:lang w:val="fi-FI"/>
    </w:rPr>
  </w:style>
  <w:style w:type="paragraph" w:styleId="Heading3">
    <w:name w:val="heading 3"/>
    <w:basedOn w:val="Normal"/>
    <w:next w:val="Normal"/>
    <w:link w:val="Heading3Char"/>
    <w:qFormat/>
    <w:pPr>
      <w:keepNext/>
      <w:ind w:firstLine="284"/>
      <w:jc w:val="cente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firstLine="284"/>
    </w:pPr>
  </w:style>
  <w:style w:type="paragraph" w:styleId="Header">
    <w:name w:val="header"/>
    <w:basedOn w:val="Normal"/>
    <w:link w:val="HeaderChar"/>
    <w:uiPriority w:val="99"/>
    <w:unhideWhenUsed/>
    <w:rsid w:val="00746D51"/>
    <w:pPr>
      <w:tabs>
        <w:tab w:val="center" w:pos="4680"/>
        <w:tab w:val="right" w:pos="9360"/>
      </w:tabs>
    </w:pPr>
    <w:rPr>
      <w:sz w:val="24"/>
      <w:szCs w:val="24"/>
      <w:lang w:val="en-US"/>
    </w:rPr>
  </w:style>
  <w:style w:type="character" w:customStyle="1" w:styleId="HeaderChar">
    <w:name w:val="Header Char"/>
    <w:link w:val="Header"/>
    <w:uiPriority w:val="99"/>
    <w:rsid w:val="00746D51"/>
    <w:rPr>
      <w:sz w:val="24"/>
      <w:szCs w:val="24"/>
    </w:rPr>
  </w:style>
  <w:style w:type="paragraph" w:customStyle="1" w:styleId="Noidung">
    <w:name w:val="Noidung"/>
    <w:basedOn w:val="Normal"/>
    <w:link w:val="NoidungChar"/>
    <w:qFormat/>
    <w:rsid w:val="00746D51"/>
    <w:pPr>
      <w:spacing w:after="120"/>
    </w:pPr>
    <w:rPr>
      <w:kern w:val="28"/>
      <w:sz w:val="26"/>
      <w:szCs w:val="26"/>
      <w:lang w:val="en-US"/>
    </w:rPr>
  </w:style>
  <w:style w:type="character" w:customStyle="1" w:styleId="NoidungChar">
    <w:name w:val="Noidung Char"/>
    <w:link w:val="Noidung"/>
    <w:locked/>
    <w:rsid w:val="00746D51"/>
    <w:rPr>
      <w:kern w:val="28"/>
      <w:sz w:val="26"/>
      <w:szCs w:val="26"/>
    </w:rPr>
  </w:style>
  <w:style w:type="paragraph" w:styleId="Revision">
    <w:name w:val="Revision"/>
    <w:hidden/>
    <w:uiPriority w:val="99"/>
    <w:semiHidden/>
    <w:rsid w:val="001E140E"/>
    <w:rPr>
      <w:rFonts w:ascii=".VnTime" w:hAnsi=".VnTime"/>
      <w:sz w:val="28"/>
      <w:lang w:val="de-DE"/>
    </w:rPr>
  </w:style>
  <w:style w:type="character" w:customStyle="1" w:styleId="Heading3Char">
    <w:name w:val="Heading 3 Char"/>
    <w:link w:val="Heading3"/>
    <w:rsid w:val="0020618A"/>
    <w:rPr>
      <w:b/>
      <w:sz w:val="28"/>
      <w:lang w:val="de-DE"/>
    </w:rPr>
  </w:style>
  <w:style w:type="paragraph" w:styleId="BalloonText">
    <w:name w:val="Balloon Text"/>
    <w:basedOn w:val="Normal"/>
    <w:link w:val="BalloonTextChar"/>
    <w:uiPriority w:val="99"/>
    <w:semiHidden/>
    <w:unhideWhenUsed/>
    <w:rsid w:val="00743BA7"/>
    <w:rPr>
      <w:rFonts w:ascii="Segoe UI" w:hAnsi="Segoe UI" w:cs="Segoe UI"/>
      <w:sz w:val="18"/>
      <w:szCs w:val="18"/>
    </w:rPr>
  </w:style>
  <w:style w:type="character" w:customStyle="1" w:styleId="BalloonTextChar">
    <w:name w:val="Balloon Text Char"/>
    <w:link w:val="BalloonText"/>
    <w:uiPriority w:val="99"/>
    <w:semiHidden/>
    <w:rsid w:val="00743BA7"/>
    <w:rPr>
      <w:rFonts w:ascii="Segoe UI" w:hAnsi="Segoe UI" w:cs="Segoe UI"/>
      <w:sz w:val="18"/>
      <w:szCs w:val="18"/>
      <w:lang w:val="de-DE"/>
    </w:rPr>
  </w:style>
  <w:style w:type="paragraph" w:styleId="ListParagraph">
    <w:name w:val="List Paragraph"/>
    <w:basedOn w:val="Normal"/>
    <w:uiPriority w:val="34"/>
    <w:qFormat/>
    <w:rsid w:val="00601F4F"/>
    <w:pPr>
      <w:ind w:left="720"/>
      <w:contextualSpacing/>
    </w:pPr>
    <w:rPr>
      <w:szCs w:val="28"/>
      <w:lang w:val="en-US"/>
    </w:rPr>
  </w:style>
  <w:style w:type="paragraph" w:customStyle="1" w:styleId="ListParagraph1">
    <w:name w:val="List Paragraph1"/>
    <w:aliases w:val="Gach -,Gach-"/>
    <w:basedOn w:val="Normal"/>
    <w:link w:val="ListParagraphChar"/>
    <w:uiPriority w:val="34"/>
    <w:qFormat/>
    <w:rsid w:val="000C476A"/>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Gach - Char,Gach- Char,List Paragraph (numbered (a)) Char,List Paragraph1 Char,GACH NGANG Char,CAP 2 Char,hình Char,ADB Normal Char,List_Paragraph Char,Multilevel para_II Char,List Paragraph11 Char,Colorful List - Accent 11 Char"/>
    <w:link w:val="ListParagraph1"/>
    <w:uiPriority w:val="34"/>
    <w:rsid w:val="000C476A"/>
    <w:rPr>
      <w:rFonts w:ascii="Calibri" w:eastAsia="Calibri" w:hAnsi="Calibri"/>
      <w:sz w:val="22"/>
      <w:szCs w:val="22"/>
    </w:rPr>
  </w:style>
  <w:style w:type="paragraph" w:customStyle="1" w:styleId="Binhthuong">
    <w:name w:val="Binh thuong"/>
    <w:basedOn w:val="Normal"/>
    <w:link w:val="BinhthuongChar"/>
    <w:qFormat/>
    <w:rsid w:val="00211ED8"/>
    <w:pPr>
      <w:ind w:firstLine="567"/>
    </w:pPr>
    <w:rPr>
      <w:szCs w:val="28"/>
      <w:lang w:val="pt-BR"/>
    </w:rPr>
  </w:style>
  <w:style w:type="character" w:customStyle="1" w:styleId="BinhthuongChar">
    <w:name w:val="Binh thuong Char"/>
    <w:link w:val="Binhthuong"/>
    <w:rsid w:val="00211ED8"/>
    <w:rPr>
      <w:sz w:val="28"/>
      <w:szCs w:val="28"/>
      <w:lang w:val="pt-BR"/>
    </w:rPr>
  </w:style>
  <w:style w:type="character" w:customStyle="1" w:styleId="Heading2Char">
    <w:name w:val="Heading 2 Char"/>
    <w:link w:val="Heading2"/>
    <w:rsid w:val="00635FCB"/>
    <w:rPr>
      <w:rFonts w:ascii=".VnTimeH" w:hAnsi=".VnTimeH"/>
      <w:b/>
      <w:snapToGrid w:val="0"/>
      <w:sz w:val="28"/>
      <w:lang w:val="fi-FI"/>
    </w:rPr>
  </w:style>
  <w:style w:type="paragraph" w:styleId="Footer">
    <w:name w:val="footer"/>
    <w:aliases w:val="footer"/>
    <w:basedOn w:val="Normal"/>
    <w:link w:val="FooterChar"/>
    <w:uiPriority w:val="99"/>
    <w:unhideWhenUsed/>
    <w:rsid w:val="00635FCB"/>
    <w:pPr>
      <w:tabs>
        <w:tab w:val="center" w:pos="4680"/>
        <w:tab w:val="right" w:pos="9360"/>
      </w:tabs>
    </w:pPr>
    <w:rPr>
      <w:rFonts w:ascii="Calibri" w:eastAsia="Calibri" w:hAnsi="Calibri"/>
      <w:sz w:val="22"/>
      <w:szCs w:val="22"/>
      <w:lang w:val="en-US"/>
    </w:rPr>
  </w:style>
  <w:style w:type="character" w:customStyle="1" w:styleId="FooterChar">
    <w:name w:val="Footer Char"/>
    <w:aliases w:val="footer Char"/>
    <w:link w:val="Footer"/>
    <w:uiPriority w:val="99"/>
    <w:rsid w:val="00635FCB"/>
    <w:rPr>
      <w:rFonts w:ascii="Calibri" w:eastAsia="Calibri" w:hAnsi="Calibri"/>
      <w:sz w:val="22"/>
      <w:szCs w:val="22"/>
    </w:rPr>
  </w:style>
  <w:style w:type="character" w:customStyle="1" w:styleId="Headerorfooter">
    <w:name w:val="Header or footer"/>
    <w:rsid w:val="00635FCB"/>
    <w:rPr>
      <w:rFonts w:ascii="Times New Roman" w:eastAsia="Times New Roman" w:hAnsi="Times New Roman" w:cs="Times New Roman"/>
      <w:b w:val="0"/>
      <w:bCs w:val="0"/>
      <w:i w:val="0"/>
      <w:iCs w:val="0"/>
      <w:smallCaps w:val="0"/>
      <w:strike w:val="0"/>
      <w:color w:val="000000"/>
      <w:spacing w:val="0"/>
      <w:w w:val="100"/>
      <w:position w:val="0"/>
      <w:sz w:val="23"/>
      <w:szCs w:val="23"/>
      <w:u w:val="none"/>
    </w:rPr>
  </w:style>
  <w:style w:type="paragraph" w:styleId="NormalWeb">
    <w:name w:val="Normal (Web)"/>
    <w:basedOn w:val="Normal"/>
    <w:uiPriority w:val="99"/>
    <w:unhideWhenUsed/>
    <w:rsid w:val="00B7092B"/>
    <w:pPr>
      <w:spacing w:before="100" w:beforeAutospacing="1" w:after="100" w:afterAutospacing="1"/>
    </w:pPr>
    <w:rPr>
      <w:sz w:val="24"/>
      <w:szCs w:val="24"/>
    </w:rPr>
  </w:style>
  <w:style w:type="table" w:styleId="TableGrid">
    <w:name w:val="Table Grid"/>
    <w:basedOn w:val="TableNormal"/>
    <w:uiPriority w:val="39"/>
    <w:rsid w:val="00B70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6F0415"/>
    <w:rPr>
      <w:b/>
      <w:bCs/>
    </w:rPr>
  </w:style>
  <w:style w:type="character" w:customStyle="1" w:styleId="apple-converted-space">
    <w:name w:val="apple-converted-space"/>
    <w:basedOn w:val="DefaultParagraphFont"/>
    <w:rsid w:val="003244DB"/>
  </w:style>
  <w:style w:type="character" w:styleId="CommentReference">
    <w:name w:val="annotation reference"/>
    <w:basedOn w:val="DefaultParagraphFont"/>
    <w:uiPriority w:val="99"/>
    <w:semiHidden/>
    <w:unhideWhenUsed/>
    <w:rsid w:val="00016363"/>
    <w:rPr>
      <w:sz w:val="16"/>
      <w:szCs w:val="16"/>
    </w:rPr>
  </w:style>
  <w:style w:type="paragraph" w:styleId="CommentText">
    <w:name w:val="annotation text"/>
    <w:basedOn w:val="Normal"/>
    <w:link w:val="CommentTextChar"/>
    <w:uiPriority w:val="99"/>
    <w:semiHidden/>
    <w:unhideWhenUsed/>
    <w:rsid w:val="00016363"/>
    <w:pPr>
      <w:spacing w:line="240" w:lineRule="auto"/>
    </w:pPr>
    <w:rPr>
      <w:sz w:val="20"/>
    </w:rPr>
  </w:style>
  <w:style w:type="character" w:customStyle="1" w:styleId="CommentTextChar">
    <w:name w:val="Comment Text Char"/>
    <w:basedOn w:val="DefaultParagraphFont"/>
    <w:link w:val="CommentText"/>
    <w:uiPriority w:val="99"/>
    <w:semiHidden/>
    <w:rsid w:val="00016363"/>
    <w:rPr>
      <w:lang w:val="de-DE"/>
    </w:rPr>
  </w:style>
  <w:style w:type="paragraph" w:styleId="CommentSubject">
    <w:name w:val="annotation subject"/>
    <w:basedOn w:val="CommentText"/>
    <w:next w:val="CommentText"/>
    <w:link w:val="CommentSubjectChar"/>
    <w:uiPriority w:val="99"/>
    <w:semiHidden/>
    <w:unhideWhenUsed/>
    <w:rsid w:val="00016363"/>
    <w:rPr>
      <w:b/>
      <w:bCs/>
    </w:rPr>
  </w:style>
  <w:style w:type="character" w:customStyle="1" w:styleId="CommentSubjectChar">
    <w:name w:val="Comment Subject Char"/>
    <w:basedOn w:val="CommentTextChar"/>
    <w:link w:val="CommentSubject"/>
    <w:uiPriority w:val="99"/>
    <w:semiHidden/>
    <w:rsid w:val="00016363"/>
    <w:rPr>
      <w:b/>
      <w:bCs/>
      <w:lang w:val="de-DE"/>
    </w:rPr>
  </w:style>
  <w:style w:type="paragraph" w:styleId="BodyText2">
    <w:name w:val="Body Text 2"/>
    <w:basedOn w:val="Normal"/>
    <w:link w:val="BodyText2Char"/>
    <w:uiPriority w:val="99"/>
    <w:unhideWhenUsed/>
    <w:rsid w:val="009A2261"/>
    <w:pPr>
      <w:spacing w:after="120" w:line="480" w:lineRule="auto"/>
    </w:pPr>
  </w:style>
  <w:style w:type="character" w:customStyle="1" w:styleId="BodyText2Char">
    <w:name w:val="Body Text 2 Char"/>
    <w:basedOn w:val="DefaultParagraphFont"/>
    <w:link w:val="BodyText2"/>
    <w:uiPriority w:val="99"/>
    <w:rsid w:val="009A2261"/>
    <w:rPr>
      <w:sz w:val="28"/>
      <w:lang w:val="de-DE"/>
    </w:rPr>
  </w:style>
  <w:style w:type="character" w:styleId="Emphasis">
    <w:name w:val="Emphasis"/>
    <w:aliases w:val="목차 수준 3"/>
    <w:uiPriority w:val="20"/>
    <w:qFormat/>
    <w:rsid w:val="00741391"/>
    <w:rPr>
      <w:i/>
      <w:iCs/>
    </w:rPr>
  </w:style>
  <w:style w:type="paragraph" w:styleId="BodyText">
    <w:name w:val="Body Text"/>
    <w:basedOn w:val="Normal"/>
    <w:link w:val="BodyTextChar"/>
    <w:uiPriority w:val="99"/>
    <w:semiHidden/>
    <w:unhideWhenUsed/>
    <w:rsid w:val="00DC71BE"/>
    <w:pPr>
      <w:spacing w:after="120"/>
    </w:pPr>
  </w:style>
  <w:style w:type="character" w:customStyle="1" w:styleId="BodyTextChar">
    <w:name w:val="Body Text Char"/>
    <w:basedOn w:val="DefaultParagraphFont"/>
    <w:link w:val="BodyText"/>
    <w:uiPriority w:val="99"/>
    <w:semiHidden/>
    <w:rsid w:val="00DC71BE"/>
    <w:rPr>
      <w:sz w:val="28"/>
      <w:lang w:val="de-DE"/>
    </w:rPr>
  </w:style>
  <w:style w:type="character" w:customStyle="1" w:styleId="fontstyle01">
    <w:name w:val="fontstyle01"/>
    <w:basedOn w:val="DefaultParagraphFont"/>
    <w:rsid w:val="00E5677C"/>
    <w:rPr>
      <w:rFonts w:ascii="TimesNewRomanPS-ItalicMT" w:hAnsi="TimesNewRomanPS-ItalicMT" w:hint="default"/>
      <w:b w:val="0"/>
      <w:bCs w:val="0"/>
      <w:i/>
      <w:iCs/>
      <w:color w:val="000000"/>
      <w:sz w:val="26"/>
      <w:szCs w:val="26"/>
    </w:rPr>
  </w:style>
  <w:style w:type="character" w:styleId="Hyperlink">
    <w:name w:val="Hyperlink"/>
    <w:basedOn w:val="DefaultParagraphFont"/>
    <w:uiPriority w:val="99"/>
    <w:semiHidden/>
    <w:unhideWhenUsed/>
    <w:rsid w:val="006231E8"/>
    <w:rPr>
      <w:color w:val="0000FF"/>
      <w:u w:val="single"/>
    </w:rPr>
  </w:style>
  <w:style w:type="paragraph" w:customStyle="1" w:styleId="muc-">
    <w:name w:val="muc-"/>
    <w:basedOn w:val="Normal"/>
    <w:rsid w:val="007F6E87"/>
    <w:pPr>
      <w:numPr>
        <w:numId w:val="41"/>
      </w:numPr>
      <w:tabs>
        <w:tab w:val="left" w:pos="567"/>
      </w:tabs>
      <w:spacing w:before="20" w:line="240" w:lineRule="auto"/>
    </w:pPr>
    <w:rPr>
      <w:rFonts w:ascii=".VnTime" w:hAnsi=".VnTime"/>
      <w:lang w:val="en-US"/>
    </w:rPr>
  </w:style>
  <w:style w:type="paragraph" w:customStyle="1" w:styleId="Chuong">
    <w:name w:val="Chuong"/>
    <w:basedOn w:val="Normal"/>
    <w:rsid w:val="00771D44"/>
    <w:pPr>
      <w:spacing w:line="240" w:lineRule="auto"/>
      <w:ind w:firstLine="0"/>
      <w:jc w:val="center"/>
    </w:pPr>
    <w:rPr>
      <w:rFonts w:cs="UVnTime"/>
      <w:szCs w:val="28"/>
      <w:lang w:val="en-US"/>
    </w:rPr>
  </w:style>
  <w:style w:type="character" w:customStyle="1" w:styleId="ng-binding">
    <w:name w:val="ng-binding"/>
    <w:basedOn w:val="DefaultParagraphFont"/>
    <w:rsid w:val="00546A83"/>
  </w:style>
  <w:style w:type="character" w:customStyle="1" w:styleId="Heading1Char">
    <w:name w:val="Heading 1 Char"/>
    <w:basedOn w:val="DefaultParagraphFont"/>
    <w:link w:val="Heading1"/>
    <w:rsid w:val="00546A83"/>
    <w:rPr>
      <w:b/>
      <w:snapToGrid w:val="0"/>
      <w:sz w:val="26"/>
      <w:lang w:val="fi-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0853">
      <w:bodyDiv w:val="1"/>
      <w:marLeft w:val="0"/>
      <w:marRight w:val="0"/>
      <w:marTop w:val="0"/>
      <w:marBottom w:val="0"/>
      <w:divBdr>
        <w:top w:val="none" w:sz="0" w:space="0" w:color="auto"/>
        <w:left w:val="none" w:sz="0" w:space="0" w:color="auto"/>
        <w:bottom w:val="none" w:sz="0" w:space="0" w:color="auto"/>
        <w:right w:val="none" w:sz="0" w:space="0" w:color="auto"/>
      </w:divBdr>
      <w:divsChild>
        <w:div w:id="1813331475">
          <w:marLeft w:val="0"/>
          <w:marRight w:val="0"/>
          <w:marTop w:val="0"/>
          <w:marBottom w:val="0"/>
          <w:divBdr>
            <w:top w:val="none" w:sz="0" w:space="0" w:color="auto"/>
            <w:left w:val="none" w:sz="0" w:space="0" w:color="auto"/>
            <w:bottom w:val="none" w:sz="0" w:space="0" w:color="auto"/>
            <w:right w:val="none" w:sz="0" w:space="0" w:color="auto"/>
          </w:divBdr>
          <w:divsChild>
            <w:div w:id="453720911">
              <w:marLeft w:val="0"/>
              <w:marRight w:val="0"/>
              <w:marTop w:val="0"/>
              <w:marBottom w:val="0"/>
              <w:divBdr>
                <w:top w:val="none" w:sz="0" w:space="0" w:color="auto"/>
                <w:left w:val="none" w:sz="0" w:space="0" w:color="auto"/>
                <w:bottom w:val="none" w:sz="0" w:space="0" w:color="auto"/>
                <w:right w:val="none" w:sz="0" w:space="0" w:color="auto"/>
              </w:divBdr>
              <w:divsChild>
                <w:div w:id="155220671">
                  <w:marLeft w:val="0"/>
                  <w:marRight w:val="0"/>
                  <w:marTop w:val="0"/>
                  <w:marBottom w:val="0"/>
                  <w:divBdr>
                    <w:top w:val="none" w:sz="0" w:space="0" w:color="auto"/>
                    <w:left w:val="none" w:sz="0" w:space="0" w:color="auto"/>
                    <w:bottom w:val="none" w:sz="0" w:space="0" w:color="auto"/>
                    <w:right w:val="none" w:sz="0" w:space="0" w:color="auto"/>
                  </w:divBdr>
                  <w:divsChild>
                    <w:div w:id="168532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289468">
      <w:bodyDiv w:val="1"/>
      <w:marLeft w:val="0"/>
      <w:marRight w:val="0"/>
      <w:marTop w:val="0"/>
      <w:marBottom w:val="0"/>
      <w:divBdr>
        <w:top w:val="none" w:sz="0" w:space="0" w:color="auto"/>
        <w:left w:val="none" w:sz="0" w:space="0" w:color="auto"/>
        <w:bottom w:val="none" w:sz="0" w:space="0" w:color="auto"/>
        <w:right w:val="none" w:sz="0" w:space="0" w:color="auto"/>
      </w:divBdr>
      <w:divsChild>
        <w:div w:id="254675889">
          <w:marLeft w:val="0"/>
          <w:marRight w:val="0"/>
          <w:marTop w:val="0"/>
          <w:marBottom w:val="0"/>
          <w:divBdr>
            <w:top w:val="none" w:sz="0" w:space="0" w:color="auto"/>
            <w:left w:val="none" w:sz="0" w:space="0" w:color="auto"/>
            <w:bottom w:val="none" w:sz="0" w:space="0" w:color="auto"/>
            <w:right w:val="none" w:sz="0" w:space="0" w:color="auto"/>
          </w:divBdr>
          <w:divsChild>
            <w:div w:id="1552383309">
              <w:marLeft w:val="0"/>
              <w:marRight w:val="0"/>
              <w:marTop w:val="0"/>
              <w:marBottom w:val="0"/>
              <w:divBdr>
                <w:top w:val="none" w:sz="0" w:space="0" w:color="auto"/>
                <w:left w:val="none" w:sz="0" w:space="0" w:color="auto"/>
                <w:bottom w:val="none" w:sz="0" w:space="0" w:color="auto"/>
                <w:right w:val="none" w:sz="0" w:space="0" w:color="auto"/>
              </w:divBdr>
              <w:divsChild>
                <w:div w:id="1786802657">
                  <w:marLeft w:val="0"/>
                  <w:marRight w:val="0"/>
                  <w:marTop w:val="0"/>
                  <w:marBottom w:val="0"/>
                  <w:divBdr>
                    <w:top w:val="none" w:sz="0" w:space="0" w:color="auto"/>
                    <w:left w:val="none" w:sz="0" w:space="0" w:color="auto"/>
                    <w:bottom w:val="none" w:sz="0" w:space="0" w:color="auto"/>
                    <w:right w:val="none" w:sz="0" w:space="0" w:color="auto"/>
                  </w:divBdr>
                  <w:divsChild>
                    <w:div w:id="1500581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475859">
      <w:bodyDiv w:val="1"/>
      <w:marLeft w:val="0"/>
      <w:marRight w:val="0"/>
      <w:marTop w:val="0"/>
      <w:marBottom w:val="0"/>
      <w:divBdr>
        <w:top w:val="none" w:sz="0" w:space="0" w:color="auto"/>
        <w:left w:val="none" w:sz="0" w:space="0" w:color="auto"/>
        <w:bottom w:val="none" w:sz="0" w:space="0" w:color="auto"/>
        <w:right w:val="none" w:sz="0" w:space="0" w:color="auto"/>
      </w:divBdr>
      <w:divsChild>
        <w:div w:id="393435142">
          <w:marLeft w:val="0"/>
          <w:marRight w:val="0"/>
          <w:marTop w:val="0"/>
          <w:marBottom w:val="0"/>
          <w:divBdr>
            <w:top w:val="none" w:sz="0" w:space="0" w:color="auto"/>
            <w:left w:val="none" w:sz="0" w:space="0" w:color="auto"/>
            <w:bottom w:val="none" w:sz="0" w:space="0" w:color="auto"/>
            <w:right w:val="none" w:sz="0" w:space="0" w:color="auto"/>
          </w:divBdr>
          <w:divsChild>
            <w:div w:id="284384556">
              <w:marLeft w:val="0"/>
              <w:marRight w:val="0"/>
              <w:marTop w:val="0"/>
              <w:marBottom w:val="0"/>
              <w:divBdr>
                <w:top w:val="none" w:sz="0" w:space="0" w:color="auto"/>
                <w:left w:val="none" w:sz="0" w:space="0" w:color="auto"/>
                <w:bottom w:val="none" w:sz="0" w:space="0" w:color="auto"/>
                <w:right w:val="none" w:sz="0" w:space="0" w:color="auto"/>
              </w:divBdr>
              <w:divsChild>
                <w:div w:id="275645237">
                  <w:marLeft w:val="0"/>
                  <w:marRight w:val="0"/>
                  <w:marTop w:val="0"/>
                  <w:marBottom w:val="0"/>
                  <w:divBdr>
                    <w:top w:val="none" w:sz="0" w:space="0" w:color="auto"/>
                    <w:left w:val="none" w:sz="0" w:space="0" w:color="auto"/>
                    <w:bottom w:val="none" w:sz="0" w:space="0" w:color="auto"/>
                    <w:right w:val="none" w:sz="0" w:space="0" w:color="auto"/>
                  </w:divBdr>
                </w:div>
              </w:divsChild>
            </w:div>
            <w:div w:id="1668051864">
              <w:marLeft w:val="0"/>
              <w:marRight w:val="0"/>
              <w:marTop w:val="0"/>
              <w:marBottom w:val="0"/>
              <w:divBdr>
                <w:top w:val="none" w:sz="0" w:space="0" w:color="auto"/>
                <w:left w:val="none" w:sz="0" w:space="0" w:color="auto"/>
                <w:bottom w:val="none" w:sz="0" w:space="0" w:color="auto"/>
                <w:right w:val="none" w:sz="0" w:space="0" w:color="auto"/>
              </w:divBdr>
              <w:divsChild>
                <w:div w:id="150364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3977473">
      <w:bodyDiv w:val="1"/>
      <w:marLeft w:val="0"/>
      <w:marRight w:val="0"/>
      <w:marTop w:val="0"/>
      <w:marBottom w:val="0"/>
      <w:divBdr>
        <w:top w:val="none" w:sz="0" w:space="0" w:color="auto"/>
        <w:left w:val="none" w:sz="0" w:space="0" w:color="auto"/>
        <w:bottom w:val="none" w:sz="0" w:space="0" w:color="auto"/>
        <w:right w:val="none" w:sz="0" w:space="0" w:color="auto"/>
      </w:divBdr>
      <w:divsChild>
        <w:div w:id="382103807">
          <w:marLeft w:val="0"/>
          <w:marRight w:val="0"/>
          <w:marTop w:val="0"/>
          <w:marBottom w:val="0"/>
          <w:divBdr>
            <w:top w:val="none" w:sz="0" w:space="0" w:color="auto"/>
            <w:left w:val="none" w:sz="0" w:space="0" w:color="auto"/>
            <w:bottom w:val="none" w:sz="0" w:space="0" w:color="auto"/>
            <w:right w:val="none" w:sz="0" w:space="0" w:color="auto"/>
          </w:divBdr>
          <w:divsChild>
            <w:div w:id="881475929">
              <w:marLeft w:val="0"/>
              <w:marRight w:val="0"/>
              <w:marTop w:val="0"/>
              <w:marBottom w:val="0"/>
              <w:divBdr>
                <w:top w:val="none" w:sz="0" w:space="0" w:color="auto"/>
                <w:left w:val="none" w:sz="0" w:space="0" w:color="auto"/>
                <w:bottom w:val="none" w:sz="0" w:space="0" w:color="auto"/>
                <w:right w:val="none" w:sz="0" w:space="0" w:color="auto"/>
              </w:divBdr>
              <w:divsChild>
                <w:div w:id="1728069321">
                  <w:marLeft w:val="0"/>
                  <w:marRight w:val="0"/>
                  <w:marTop w:val="0"/>
                  <w:marBottom w:val="0"/>
                  <w:divBdr>
                    <w:top w:val="none" w:sz="0" w:space="0" w:color="auto"/>
                    <w:left w:val="none" w:sz="0" w:space="0" w:color="auto"/>
                    <w:bottom w:val="none" w:sz="0" w:space="0" w:color="auto"/>
                    <w:right w:val="none" w:sz="0" w:space="0" w:color="auto"/>
                  </w:divBdr>
                  <w:divsChild>
                    <w:div w:id="507406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1229210">
      <w:bodyDiv w:val="1"/>
      <w:marLeft w:val="0"/>
      <w:marRight w:val="0"/>
      <w:marTop w:val="0"/>
      <w:marBottom w:val="0"/>
      <w:divBdr>
        <w:top w:val="none" w:sz="0" w:space="0" w:color="auto"/>
        <w:left w:val="none" w:sz="0" w:space="0" w:color="auto"/>
        <w:bottom w:val="none" w:sz="0" w:space="0" w:color="auto"/>
        <w:right w:val="none" w:sz="0" w:space="0" w:color="auto"/>
      </w:divBdr>
      <w:divsChild>
        <w:div w:id="847332314">
          <w:marLeft w:val="0"/>
          <w:marRight w:val="0"/>
          <w:marTop w:val="0"/>
          <w:marBottom w:val="0"/>
          <w:divBdr>
            <w:top w:val="none" w:sz="0" w:space="0" w:color="auto"/>
            <w:left w:val="none" w:sz="0" w:space="0" w:color="auto"/>
            <w:bottom w:val="none" w:sz="0" w:space="0" w:color="auto"/>
            <w:right w:val="none" w:sz="0" w:space="0" w:color="auto"/>
          </w:divBdr>
          <w:divsChild>
            <w:div w:id="992758724">
              <w:marLeft w:val="0"/>
              <w:marRight w:val="0"/>
              <w:marTop w:val="0"/>
              <w:marBottom w:val="0"/>
              <w:divBdr>
                <w:top w:val="none" w:sz="0" w:space="0" w:color="auto"/>
                <w:left w:val="none" w:sz="0" w:space="0" w:color="auto"/>
                <w:bottom w:val="none" w:sz="0" w:space="0" w:color="auto"/>
                <w:right w:val="none" w:sz="0" w:space="0" w:color="auto"/>
              </w:divBdr>
              <w:divsChild>
                <w:div w:id="833450043">
                  <w:marLeft w:val="0"/>
                  <w:marRight w:val="0"/>
                  <w:marTop w:val="0"/>
                  <w:marBottom w:val="0"/>
                  <w:divBdr>
                    <w:top w:val="none" w:sz="0" w:space="0" w:color="auto"/>
                    <w:left w:val="none" w:sz="0" w:space="0" w:color="auto"/>
                    <w:bottom w:val="none" w:sz="0" w:space="0" w:color="auto"/>
                    <w:right w:val="none" w:sz="0" w:space="0" w:color="auto"/>
                  </w:divBdr>
                </w:div>
              </w:divsChild>
            </w:div>
            <w:div w:id="139158269">
              <w:marLeft w:val="0"/>
              <w:marRight w:val="0"/>
              <w:marTop w:val="0"/>
              <w:marBottom w:val="0"/>
              <w:divBdr>
                <w:top w:val="none" w:sz="0" w:space="0" w:color="auto"/>
                <w:left w:val="none" w:sz="0" w:space="0" w:color="auto"/>
                <w:bottom w:val="none" w:sz="0" w:space="0" w:color="auto"/>
                <w:right w:val="none" w:sz="0" w:space="0" w:color="auto"/>
              </w:divBdr>
              <w:divsChild>
                <w:div w:id="925307065">
                  <w:marLeft w:val="0"/>
                  <w:marRight w:val="0"/>
                  <w:marTop w:val="0"/>
                  <w:marBottom w:val="0"/>
                  <w:divBdr>
                    <w:top w:val="none" w:sz="0" w:space="0" w:color="auto"/>
                    <w:left w:val="none" w:sz="0" w:space="0" w:color="auto"/>
                    <w:bottom w:val="none" w:sz="0" w:space="0" w:color="auto"/>
                    <w:right w:val="none" w:sz="0" w:space="0" w:color="auto"/>
                  </w:divBdr>
                </w:div>
              </w:divsChild>
            </w:div>
            <w:div w:id="515577150">
              <w:marLeft w:val="0"/>
              <w:marRight w:val="0"/>
              <w:marTop w:val="0"/>
              <w:marBottom w:val="0"/>
              <w:divBdr>
                <w:top w:val="none" w:sz="0" w:space="0" w:color="auto"/>
                <w:left w:val="none" w:sz="0" w:space="0" w:color="auto"/>
                <w:bottom w:val="none" w:sz="0" w:space="0" w:color="auto"/>
                <w:right w:val="none" w:sz="0" w:space="0" w:color="auto"/>
              </w:divBdr>
              <w:divsChild>
                <w:div w:id="408429434">
                  <w:marLeft w:val="0"/>
                  <w:marRight w:val="0"/>
                  <w:marTop w:val="0"/>
                  <w:marBottom w:val="0"/>
                  <w:divBdr>
                    <w:top w:val="none" w:sz="0" w:space="0" w:color="auto"/>
                    <w:left w:val="none" w:sz="0" w:space="0" w:color="auto"/>
                    <w:bottom w:val="none" w:sz="0" w:space="0" w:color="auto"/>
                    <w:right w:val="none" w:sz="0" w:space="0" w:color="auto"/>
                  </w:divBdr>
                </w:div>
              </w:divsChild>
            </w:div>
            <w:div w:id="2089764426">
              <w:marLeft w:val="0"/>
              <w:marRight w:val="0"/>
              <w:marTop w:val="0"/>
              <w:marBottom w:val="0"/>
              <w:divBdr>
                <w:top w:val="none" w:sz="0" w:space="0" w:color="auto"/>
                <w:left w:val="none" w:sz="0" w:space="0" w:color="auto"/>
                <w:bottom w:val="none" w:sz="0" w:space="0" w:color="auto"/>
                <w:right w:val="none" w:sz="0" w:space="0" w:color="auto"/>
              </w:divBdr>
              <w:divsChild>
                <w:div w:id="2023239269">
                  <w:marLeft w:val="0"/>
                  <w:marRight w:val="0"/>
                  <w:marTop w:val="0"/>
                  <w:marBottom w:val="0"/>
                  <w:divBdr>
                    <w:top w:val="none" w:sz="0" w:space="0" w:color="auto"/>
                    <w:left w:val="none" w:sz="0" w:space="0" w:color="auto"/>
                    <w:bottom w:val="none" w:sz="0" w:space="0" w:color="auto"/>
                    <w:right w:val="none" w:sz="0" w:space="0" w:color="auto"/>
                  </w:divBdr>
                </w:div>
              </w:divsChild>
            </w:div>
            <w:div w:id="1283421859">
              <w:marLeft w:val="0"/>
              <w:marRight w:val="0"/>
              <w:marTop w:val="0"/>
              <w:marBottom w:val="0"/>
              <w:divBdr>
                <w:top w:val="none" w:sz="0" w:space="0" w:color="auto"/>
                <w:left w:val="none" w:sz="0" w:space="0" w:color="auto"/>
                <w:bottom w:val="none" w:sz="0" w:space="0" w:color="auto"/>
                <w:right w:val="none" w:sz="0" w:space="0" w:color="auto"/>
              </w:divBdr>
              <w:divsChild>
                <w:div w:id="583299349">
                  <w:marLeft w:val="0"/>
                  <w:marRight w:val="0"/>
                  <w:marTop w:val="0"/>
                  <w:marBottom w:val="0"/>
                  <w:divBdr>
                    <w:top w:val="none" w:sz="0" w:space="0" w:color="auto"/>
                    <w:left w:val="none" w:sz="0" w:space="0" w:color="auto"/>
                    <w:bottom w:val="none" w:sz="0" w:space="0" w:color="auto"/>
                    <w:right w:val="none" w:sz="0" w:space="0" w:color="auto"/>
                  </w:divBdr>
                </w:div>
              </w:divsChild>
            </w:div>
            <w:div w:id="1974408695">
              <w:marLeft w:val="0"/>
              <w:marRight w:val="0"/>
              <w:marTop w:val="0"/>
              <w:marBottom w:val="0"/>
              <w:divBdr>
                <w:top w:val="none" w:sz="0" w:space="0" w:color="auto"/>
                <w:left w:val="none" w:sz="0" w:space="0" w:color="auto"/>
                <w:bottom w:val="none" w:sz="0" w:space="0" w:color="auto"/>
                <w:right w:val="none" w:sz="0" w:space="0" w:color="auto"/>
              </w:divBdr>
              <w:divsChild>
                <w:div w:id="112023671">
                  <w:marLeft w:val="0"/>
                  <w:marRight w:val="0"/>
                  <w:marTop w:val="0"/>
                  <w:marBottom w:val="0"/>
                  <w:divBdr>
                    <w:top w:val="none" w:sz="0" w:space="0" w:color="auto"/>
                    <w:left w:val="none" w:sz="0" w:space="0" w:color="auto"/>
                    <w:bottom w:val="none" w:sz="0" w:space="0" w:color="auto"/>
                    <w:right w:val="none" w:sz="0" w:space="0" w:color="auto"/>
                  </w:divBdr>
                </w:div>
              </w:divsChild>
            </w:div>
            <w:div w:id="763186230">
              <w:marLeft w:val="0"/>
              <w:marRight w:val="0"/>
              <w:marTop w:val="0"/>
              <w:marBottom w:val="0"/>
              <w:divBdr>
                <w:top w:val="none" w:sz="0" w:space="0" w:color="auto"/>
                <w:left w:val="none" w:sz="0" w:space="0" w:color="auto"/>
                <w:bottom w:val="none" w:sz="0" w:space="0" w:color="auto"/>
                <w:right w:val="none" w:sz="0" w:space="0" w:color="auto"/>
              </w:divBdr>
              <w:divsChild>
                <w:div w:id="718238476">
                  <w:marLeft w:val="0"/>
                  <w:marRight w:val="0"/>
                  <w:marTop w:val="0"/>
                  <w:marBottom w:val="0"/>
                  <w:divBdr>
                    <w:top w:val="none" w:sz="0" w:space="0" w:color="auto"/>
                    <w:left w:val="none" w:sz="0" w:space="0" w:color="auto"/>
                    <w:bottom w:val="none" w:sz="0" w:space="0" w:color="auto"/>
                    <w:right w:val="none" w:sz="0" w:space="0" w:color="auto"/>
                  </w:divBdr>
                </w:div>
              </w:divsChild>
            </w:div>
            <w:div w:id="126820863">
              <w:marLeft w:val="0"/>
              <w:marRight w:val="0"/>
              <w:marTop w:val="0"/>
              <w:marBottom w:val="0"/>
              <w:divBdr>
                <w:top w:val="none" w:sz="0" w:space="0" w:color="auto"/>
                <w:left w:val="none" w:sz="0" w:space="0" w:color="auto"/>
                <w:bottom w:val="none" w:sz="0" w:space="0" w:color="auto"/>
                <w:right w:val="none" w:sz="0" w:space="0" w:color="auto"/>
              </w:divBdr>
              <w:divsChild>
                <w:div w:id="1097486242">
                  <w:marLeft w:val="0"/>
                  <w:marRight w:val="0"/>
                  <w:marTop w:val="0"/>
                  <w:marBottom w:val="0"/>
                  <w:divBdr>
                    <w:top w:val="none" w:sz="0" w:space="0" w:color="auto"/>
                    <w:left w:val="none" w:sz="0" w:space="0" w:color="auto"/>
                    <w:bottom w:val="none" w:sz="0" w:space="0" w:color="auto"/>
                    <w:right w:val="none" w:sz="0" w:space="0" w:color="auto"/>
                  </w:divBdr>
                </w:div>
              </w:divsChild>
            </w:div>
            <w:div w:id="164446662">
              <w:marLeft w:val="0"/>
              <w:marRight w:val="0"/>
              <w:marTop w:val="0"/>
              <w:marBottom w:val="0"/>
              <w:divBdr>
                <w:top w:val="none" w:sz="0" w:space="0" w:color="auto"/>
                <w:left w:val="none" w:sz="0" w:space="0" w:color="auto"/>
                <w:bottom w:val="none" w:sz="0" w:space="0" w:color="auto"/>
                <w:right w:val="none" w:sz="0" w:space="0" w:color="auto"/>
              </w:divBdr>
              <w:divsChild>
                <w:div w:id="1228875926">
                  <w:marLeft w:val="0"/>
                  <w:marRight w:val="0"/>
                  <w:marTop w:val="0"/>
                  <w:marBottom w:val="0"/>
                  <w:divBdr>
                    <w:top w:val="none" w:sz="0" w:space="0" w:color="auto"/>
                    <w:left w:val="none" w:sz="0" w:space="0" w:color="auto"/>
                    <w:bottom w:val="none" w:sz="0" w:space="0" w:color="auto"/>
                    <w:right w:val="none" w:sz="0" w:space="0" w:color="auto"/>
                  </w:divBdr>
                </w:div>
              </w:divsChild>
            </w:div>
            <w:div w:id="418059685">
              <w:marLeft w:val="0"/>
              <w:marRight w:val="0"/>
              <w:marTop w:val="0"/>
              <w:marBottom w:val="0"/>
              <w:divBdr>
                <w:top w:val="none" w:sz="0" w:space="0" w:color="auto"/>
                <w:left w:val="none" w:sz="0" w:space="0" w:color="auto"/>
                <w:bottom w:val="none" w:sz="0" w:space="0" w:color="auto"/>
                <w:right w:val="none" w:sz="0" w:space="0" w:color="auto"/>
              </w:divBdr>
              <w:divsChild>
                <w:div w:id="1878347225">
                  <w:marLeft w:val="0"/>
                  <w:marRight w:val="0"/>
                  <w:marTop w:val="0"/>
                  <w:marBottom w:val="0"/>
                  <w:divBdr>
                    <w:top w:val="none" w:sz="0" w:space="0" w:color="auto"/>
                    <w:left w:val="none" w:sz="0" w:space="0" w:color="auto"/>
                    <w:bottom w:val="none" w:sz="0" w:space="0" w:color="auto"/>
                    <w:right w:val="none" w:sz="0" w:space="0" w:color="auto"/>
                  </w:divBdr>
                </w:div>
              </w:divsChild>
            </w:div>
            <w:div w:id="1425952585">
              <w:marLeft w:val="0"/>
              <w:marRight w:val="0"/>
              <w:marTop w:val="0"/>
              <w:marBottom w:val="0"/>
              <w:divBdr>
                <w:top w:val="none" w:sz="0" w:space="0" w:color="auto"/>
                <w:left w:val="none" w:sz="0" w:space="0" w:color="auto"/>
                <w:bottom w:val="none" w:sz="0" w:space="0" w:color="auto"/>
                <w:right w:val="none" w:sz="0" w:space="0" w:color="auto"/>
              </w:divBdr>
              <w:divsChild>
                <w:div w:id="1544518413">
                  <w:marLeft w:val="0"/>
                  <w:marRight w:val="0"/>
                  <w:marTop w:val="0"/>
                  <w:marBottom w:val="0"/>
                  <w:divBdr>
                    <w:top w:val="none" w:sz="0" w:space="0" w:color="auto"/>
                    <w:left w:val="none" w:sz="0" w:space="0" w:color="auto"/>
                    <w:bottom w:val="none" w:sz="0" w:space="0" w:color="auto"/>
                    <w:right w:val="none" w:sz="0" w:space="0" w:color="auto"/>
                  </w:divBdr>
                </w:div>
              </w:divsChild>
            </w:div>
            <w:div w:id="1438713655">
              <w:marLeft w:val="0"/>
              <w:marRight w:val="0"/>
              <w:marTop w:val="0"/>
              <w:marBottom w:val="0"/>
              <w:divBdr>
                <w:top w:val="none" w:sz="0" w:space="0" w:color="auto"/>
                <w:left w:val="none" w:sz="0" w:space="0" w:color="auto"/>
                <w:bottom w:val="none" w:sz="0" w:space="0" w:color="auto"/>
                <w:right w:val="none" w:sz="0" w:space="0" w:color="auto"/>
              </w:divBdr>
              <w:divsChild>
                <w:div w:id="1213344947">
                  <w:marLeft w:val="0"/>
                  <w:marRight w:val="0"/>
                  <w:marTop w:val="0"/>
                  <w:marBottom w:val="0"/>
                  <w:divBdr>
                    <w:top w:val="none" w:sz="0" w:space="0" w:color="auto"/>
                    <w:left w:val="none" w:sz="0" w:space="0" w:color="auto"/>
                    <w:bottom w:val="none" w:sz="0" w:space="0" w:color="auto"/>
                    <w:right w:val="none" w:sz="0" w:space="0" w:color="auto"/>
                  </w:divBdr>
                </w:div>
              </w:divsChild>
            </w:div>
            <w:div w:id="1628657629">
              <w:marLeft w:val="0"/>
              <w:marRight w:val="0"/>
              <w:marTop w:val="0"/>
              <w:marBottom w:val="0"/>
              <w:divBdr>
                <w:top w:val="none" w:sz="0" w:space="0" w:color="auto"/>
                <w:left w:val="none" w:sz="0" w:space="0" w:color="auto"/>
                <w:bottom w:val="none" w:sz="0" w:space="0" w:color="auto"/>
                <w:right w:val="none" w:sz="0" w:space="0" w:color="auto"/>
              </w:divBdr>
              <w:divsChild>
                <w:div w:id="1481580929">
                  <w:marLeft w:val="0"/>
                  <w:marRight w:val="0"/>
                  <w:marTop w:val="0"/>
                  <w:marBottom w:val="0"/>
                  <w:divBdr>
                    <w:top w:val="none" w:sz="0" w:space="0" w:color="auto"/>
                    <w:left w:val="none" w:sz="0" w:space="0" w:color="auto"/>
                    <w:bottom w:val="none" w:sz="0" w:space="0" w:color="auto"/>
                    <w:right w:val="none" w:sz="0" w:space="0" w:color="auto"/>
                  </w:divBdr>
                </w:div>
              </w:divsChild>
            </w:div>
            <w:div w:id="1367751411">
              <w:marLeft w:val="0"/>
              <w:marRight w:val="0"/>
              <w:marTop w:val="0"/>
              <w:marBottom w:val="0"/>
              <w:divBdr>
                <w:top w:val="none" w:sz="0" w:space="0" w:color="auto"/>
                <w:left w:val="none" w:sz="0" w:space="0" w:color="auto"/>
                <w:bottom w:val="none" w:sz="0" w:space="0" w:color="auto"/>
                <w:right w:val="none" w:sz="0" w:space="0" w:color="auto"/>
              </w:divBdr>
              <w:divsChild>
                <w:div w:id="1401438361">
                  <w:marLeft w:val="0"/>
                  <w:marRight w:val="0"/>
                  <w:marTop w:val="0"/>
                  <w:marBottom w:val="0"/>
                  <w:divBdr>
                    <w:top w:val="none" w:sz="0" w:space="0" w:color="auto"/>
                    <w:left w:val="none" w:sz="0" w:space="0" w:color="auto"/>
                    <w:bottom w:val="none" w:sz="0" w:space="0" w:color="auto"/>
                    <w:right w:val="none" w:sz="0" w:space="0" w:color="auto"/>
                  </w:divBdr>
                </w:div>
              </w:divsChild>
            </w:div>
            <w:div w:id="587426375">
              <w:marLeft w:val="0"/>
              <w:marRight w:val="0"/>
              <w:marTop w:val="0"/>
              <w:marBottom w:val="0"/>
              <w:divBdr>
                <w:top w:val="none" w:sz="0" w:space="0" w:color="auto"/>
                <w:left w:val="none" w:sz="0" w:space="0" w:color="auto"/>
                <w:bottom w:val="none" w:sz="0" w:space="0" w:color="auto"/>
                <w:right w:val="none" w:sz="0" w:space="0" w:color="auto"/>
              </w:divBdr>
              <w:divsChild>
                <w:div w:id="399714675">
                  <w:marLeft w:val="0"/>
                  <w:marRight w:val="0"/>
                  <w:marTop w:val="0"/>
                  <w:marBottom w:val="0"/>
                  <w:divBdr>
                    <w:top w:val="none" w:sz="0" w:space="0" w:color="auto"/>
                    <w:left w:val="none" w:sz="0" w:space="0" w:color="auto"/>
                    <w:bottom w:val="none" w:sz="0" w:space="0" w:color="auto"/>
                    <w:right w:val="none" w:sz="0" w:space="0" w:color="auto"/>
                  </w:divBdr>
                </w:div>
              </w:divsChild>
            </w:div>
            <w:div w:id="1779325714">
              <w:marLeft w:val="0"/>
              <w:marRight w:val="0"/>
              <w:marTop w:val="0"/>
              <w:marBottom w:val="0"/>
              <w:divBdr>
                <w:top w:val="none" w:sz="0" w:space="0" w:color="auto"/>
                <w:left w:val="none" w:sz="0" w:space="0" w:color="auto"/>
                <w:bottom w:val="none" w:sz="0" w:space="0" w:color="auto"/>
                <w:right w:val="none" w:sz="0" w:space="0" w:color="auto"/>
              </w:divBdr>
              <w:divsChild>
                <w:div w:id="1612543697">
                  <w:marLeft w:val="0"/>
                  <w:marRight w:val="0"/>
                  <w:marTop w:val="0"/>
                  <w:marBottom w:val="0"/>
                  <w:divBdr>
                    <w:top w:val="none" w:sz="0" w:space="0" w:color="auto"/>
                    <w:left w:val="none" w:sz="0" w:space="0" w:color="auto"/>
                    <w:bottom w:val="none" w:sz="0" w:space="0" w:color="auto"/>
                    <w:right w:val="none" w:sz="0" w:space="0" w:color="auto"/>
                  </w:divBdr>
                </w:div>
              </w:divsChild>
            </w:div>
            <w:div w:id="616183719">
              <w:marLeft w:val="0"/>
              <w:marRight w:val="0"/>
              <w:marTop w:val="0"/>
              <w:marBottom w:val="0"/>
              <w:divBdr>
                <w:top w:val="none" w:sz="0" w:space="0" w:color="auto"/>
                <w:left w:val="none" w:sz="0" w:space="0" w:color="auto"/>
                <w:bottom w:val="none" w:sz="0" w:space="0" w:color="auto"/>
                <w:right w:val="none" w:sz="0" w:space="0" w:color="auto"/>
              </w:divBdr>
              <w:divsChild>
                <w:div w:id="1590696879">
                  <w:marLeft w:val="0"/>
                  <w:marRight w:val="0"/>
                  <w:marTop w:val="0"/>
                  <w:marBottom w:val="0"/>
                  <w:divBdr>
                    <w:top w:val="none" w:sz="0" w:space="0" w:color="auto"/>
                    <w:left w:val="none" w:sz="0" w:space="0" w:color="auto"/>
                    <w:bottom w:val="none" w:sz="0" w:space="0" w:color="auto"/>
                    <w:right w:val="none" w:sz="0" w:space="0" w:color="auto"/>
                  </w:divBdr>
                </w:div>
              </w:divsChild>
            </w:div>
            <w:div w:id="1491824995">
              <w:marLeft w:val="0"/>
              <w:marRight w:val="0"/>
              <w:marTop w:val="0"/>
              <w:marBottom w:val="0"/>
              <w:divBdr>
                <w:top w:val="none" w:sz="0" w:space="0" w:color="auto"/>
                <w:left w:val="none" w:sz="0" w:space="0" w:color="auto"/>
                <w:bottom w:val="none" w:sz="0" w:space="0" w:color="auto"/>
                <w:right w:val="none" w:sz="0" w:space="0" w:color="auto"/>
              </w:divBdr>
              <w:divsChild>
                <w:div w:id="746416001">
                  <w:marLeft w:val="0"/>
                  <w:marRight w:val="0"/>
                  <w:marTop w:val="0"/>
                  <w:marBottom w:val="0"/>
                  <w:divBdr>
                    <w:top w:val="none" w:sz="0" w:space="0" w:color="auto"/>
                    <w:left w:val="none" w:sz="0" w:space="0" w:color="auto"/>
                    <w:bottom w:val="none" w:sz="0" w:space="0" w:color="auto"/>
                    <w:right w:val="none" w:sz="0" w:space="0" w:color="auto"/>
                  </w:divBdr>
                </w:div>
              </w:divsChild>
            </w:div>
            <w:div w:id="1452017078">
              <w:marLeft w:val="0"/>
              <w:marRight w:val="0"/>
              <w:marTop w:val="0"/>
              <w:marBottom w:val="0"/>
              <w:divBdr>
                <w:top w:val="none" w:sz="0" w:space="0" w:color="auto"/>
                <w:left w:val="none" w:sz="0" w:space="0" w:color="auto"/>
                <w:bottom w:val="none" w:sz="0" w:space="0" w:color="auto"/>
                <w:right w:val="none" w:sz="0" w:space="0" w:color="auto"/>
              </w:divBdr>
              <w:divsChild>
                <w:div w:id="429008627">
                  <w:marLeft w:val="0"/>
                  <w:marRight w:val="0"/>
                  <w:marTop w:val="0"/>
                  <w:marBottom w:val="0"/>
                  <w:divBdr>
                    <w:top w:val="none" w:sz="0" w:space="0" w:color="auto"/>
                    <w:left w:val="none" w:sz="0" w:space="0" w:color="auto"/>
                    <w:bottom w:val="none" w:sz="0" w:space="0" w:color="auto"/>
                    <w:right w:val="none" w:sz="0" w:space="0" w:color="auto"/>
                  </w:divBdr>
                </w:div>
              </w:divsChild>
            </w:div>
            <w:div w:id="808523493">
              <w:marLeft w:val="0"/>
              <w:marRight w:val="0"/>
              <w:marTop w:val="0"/>
              <w:marBottom w:val="0"/>
              <w:divBdr>
                <w:top w:val="none" w:sz="0" w:space="0" w:color="auto"/>
                <w:left w:val="none" w:sz="0" w:space="0" w:color="auto"/>
                <w:bottom w:val="none" w:sz="0" w:space="0" w:color="auto"/>
                <w:right w:val="none" w:sz="0" w:space="0" w:color="auto"/>
              </w:divBdr>
              <w:divsChild>
                <w:div w:id="376510283">
                  <w:marLeft w:val="0"/>
                  <w:marRight w:val="0"/>
                  <w:marTop w:val="0"/>
                  <w:marBottom w:val="0"/>
                  <w:divBdr>
                    <w:top w:val="none" w:sz="0" w:space="0" w:color="auto"/>
                    <w:left w:val="none" w:sz="0" w:space="0" w:color="auto"/>
                    <w:bottom w:val="none" w:sz="0" w:space="0" w:color="auto"/>
                    <w:right w:val="none" w:sz="0" w:space="0" w:color="auto"/>
                  </w:divBdr>
                </w:div>
              </w:divsChild>
            </w:div>
            <w:div w:id="1894073543">
              <w:marLeft w:val="0"/>
              <w:marRight w:val="0"/>
              <w:marTop w:val="0"/>
              <w:marBottom w:val="0"/>
              <w:divBdr>
                <w:top w:val="none" w:sz="0" w:space="0" w:color="auto"/>
                <w:left w:val="none" w:sz="0" w:space="0" w:color="auto"/>
                <w:bottom w:val="none" w:sz="0" w:space="0" w:color="auto"/>
                <w:right w:val="none" w:sz="0" w:space="0" w:color="auto"/>
              </w:divBdr>
              <w:divsChild>
                <w:div w:id="1822699626">
                  <w:marLeft w:val="0"/>
                  <w:marRight w:val="0"/>
                  <w:marTop w:val="0"/>
                  <w:marBottom w:val="0"/>
                  <w:divBdr>
                    <w:top w:val="none" w:sz="0" w:space="0" w:color="auto"/>
                    <w:left w:val="none" w:sz="0" w:space="0" w:color="auto"/>
                    <w:bottom w:val="none" w:sz="0" w:space="0" w:color="auto"/>
                    <w:right w:val="none" w:sz="0" w:space="0" w:color="auto"/>
                  </w:divBdr>
                </w:div>
              </w:divsChild>
            </w:div>
            <w:div w:id="833185855">
              <w:marLeft w:val="0"/>
              <w:marRight w:val="0"/>
              <w:marTop w:val="0"/>
              <w:marBottom w:val="0"/>
              <w:divBdr>
                <w:top w:val="none" w:sz="0" w:space="0" w:color="auto"/>
                <w:left w:val="none" w:sz="0" w:space="0" w:color="auto"/>
                <w:bottom w:val="none" w:sz="0" w:space="0" w:color="auto"/>
                <w:right w:val="none" w:sz="0" w:space="0" w:color="auto"/>
              </w:divBdr>
              <w:divsChild>
                <w:div w:id="423694865">
                  <w:marLeft w:val="0"/>
                  <w:marRight w:val="0"/>
                  <w:marTop w:val="0"/>
                  <w:marBottom w:val="0"/>
                  <w:divBdr>
                    <w:top w:val="none" w:sz="0" w:space="0" w:color="auto"/>
                    <w:left w:val="none" w:sz="0" w:space="0" w:color="auto"/>
                    <w:bottom w:val="none" w:sz="0" w:space="0" w:color="auto"/>
                    <w:right w:val="none" w:sz="0" w:space="0" w:color="auto"/>
                  </w:divBdr>
                </w:div>
              </w:divsChild>
            </w:div>
            <w:div w:id="627592191">
              <w:marLeft w:val="0"/>
              <w:marRight w:val="0"/>
              <w:marTop w:val="0"/>
              <w:marBottom w:val="0"/>
              <w:divBdr>
                <w:top w:val="none" w:sz="0" w:space="0" w:color="auto"/>
                <w:left w:val="none" w:sz="0" w:space="0" w:color="auto"/>
                <w:bottom w:val="none" w:sz="0" w:space="0" w:color="auto"/>
                <w:right w:val="none" w:sz="0" w:space="0" w:color="auto"/>
              </w:divBdr>
              <w:divsChild>
                <w:div w:id="1576628666">
                  <w:marLeft w:val="0"/>
                  <w:marRight w:val="0"/>
                  <w:marTop w:val="0"/>
                  <w:marBottom w:val="0"/>
                  <w:divBdr>
                    <w:top w:val="none" w:sz="0" w:space="0" w:color="auto"/>
                    <w:left w:val="none" w:sz="0" w:space="0" w:color="auto"/>
                    <w:bottom w:val="none" w:sz="0" w:space="0" w:color="auto"/>
                    <w:right w:val="none" w:sz="0" w:space="0" w:color="auto"/>
                  </w:divBdr>
                </w:div>
              </w:divsChild>
            </w:div>
            <w:div w:id="1075737192">
              <w:marLeft w:val="0"/>
              <w:marRight w:val="0"/>
              <w:marTop w:val="0"/>
              <w:marBottom w:val="0"/>
              <w:divBdr>
                <w:top w:val="none" w:sz="0" w:space="0" w:color="auto"/>
                <w:left w:val="none" w:sz="0" w:space="0" w:color="auto"/>
                <w:bottom w:val="none" w:sz="0" w:space="0" w:color="auto"/>
                <w:right w:val="none" w:sz="0" w:space="0" w:color="auto"/>
              </w:divBdr>
              <w:divsChild>
                <w:div w:id="120273435">
                  <w:marLeft w:val="0"/>
                  <w:marRight w:val="0"/>
                  <w:marTop w:val="0"/>
                  <w:marBottom w:val="0"/>
                  <w:divBdr>
                    <w:top w:val="none" w:sz="0" w:space="0" w:color="auto"/>
                    <w:left w:val="none" w:sz="0" w:space="0" w:color="auto"/>
                    <w:bottom w:val="none" w:sz="0" w:space="0" w:color="auto"/>
                    <w:right w:val="none" w:sz="0" w:space="0" w:color="auto"/>
                  </w:divBdr>
                </w:div>
              </w:divsChild>
            </w:div>
            <w:div w:id="1307396331">
              <w:marLeft w:val="0"/>
              <w:marRight w:val="0"/>
              <w:marTop w:val="0"/>
              <w:marBottom w:val="0"/>
              <w:divBdr>
                <w:top w:val="none" w:sz="0" w:space="0" w:color="auto"/>
                <w:left w:val="none" w:sz="0" w:space="0" w:color="auto"/>
                <w:bottom w:val="none" w:sz="0" w:space="0" w:color="auto"/>
                <w:right w:val="none" w:sz="0" w:space="0" w:color="auto"/>
              </w:divBdr>
              <w:divsChild>
                <w:div w:id="603459363">
                  <w:marLeft w:val="0"/>
                  <w:marRight w:val="0"/>
                  <w:marTop w:val="0"/>
                  <w:marBottom w:val="0"/>
                  <w:divBdr>
                    <w:top w:val="none" w:sz="0" w:space="0" w:color="auto"/>
                    <w:left w:val="none" w:sz="0" w:space="0" w:color="auto"/>
                    <w:bottom w:val="none" w:sz="0" w:space="0" w:color="auto"/>
                    <w:right w:val="none" w:sz="0" w:space="0" w:color="auto"/>
                  </w:divBdr>
                </w:div>
              </w:divsChild>
            </w:div>
            <w:div w:id="792597197">
              <w:marLeft w:val="0"/>
              <w:marRight w:val="0"/>
              <w:marTop w:val="0"/>
              <w:marBottom w:val="0"/>
              <w:divBdr>
                <w:top w:val="none" w:sz="0" w:space="0" w:color="auto"/>
                <w:left w:val="none" w:sz="0" w:space="0" w:color="auto"/>
                <w:bottom w:val="none" w:sz="0" w:space="0" w:color="auto"/>
                <w:right w:val="none" w:sz="0" w:space="0" w:color="auto"/>
              </w:divBdr>
              <w:divsChild>
                <w:div w:id="2004383196">
                  <w:marLeft w:val="0"/>
                  <w:marRight w:val="0"/>
                  <w:marTop w:val="0"/>
                  <w:marBottom w:val="0"/>
                  <w:divBdr>
                    <w:top w:val="none" w:sz="0" w:space="0" w:color="auto"/>
                    <w:left w:val="none" w:sz="0" w:space="0" w:color="auto"/>
                    <w:bottom w:val="none" w:sz="0" w:space="0" w:color="auto"/>
                    <w:right w:val="none" w:sz="0" w:space="0" w:color="auto"/>
                  </w:divBdr>
                </w:div>
              </w:divsChild>
            </w:div>
            <w:div w:id="1869415975">
              <w:marLeft w:val="0"/>
              <w:marRight w:val="0"/>
              <w:marTop w:val="0"/>
              <w:marBottom w:val="0"/>
              <w:divBdr>
                <w:top w:val="none" w:sz="0" w:space="0" w:color="auto"/>
                <w:left w:val="none" w:sz="0" w:space="0" w:color="auto"/>
                <w:bottom w:val="none" w:sz="0" w:space="0" w:color="auto"/>
                <w:right w:val="none" w:sz="0" w:space="0" w:color="auto"/>
              </w:divBdr>
              <w:divsChild>
                <w:div w:id="1414543043">
                  <w:marLeft w:val="0"/>
                  <w:marRight w:val="0"/>
                  <w:marTop w:val="0"/>
                  <w:marBottom w:val="0"/>
                  <w:divBdr>
                    <w:top w:val="none" w:sz="0" w:space="0" w:color="auto"/>
                    <w:left w:val="none" w:sz="0" w:space="0" w:color="auto"/>
                    <w:bottom w:val="none" w:sz="0" w:space="0" w:color="auto"/>
                    <w:right w:val="none" w:sz="0" w:space="0" w:color="auto"/>
                  </w:divBdr>
                </w:div>
              </w:divsChild>
            </w:div>
            <w:div w:id="824082084">
              <w:marLeft w:val="0"/>
              <w:marRight w:val="0"/>
              <w:marTop w:val="0"/>
              <w:marBottom w:val="0"/>
              <w:divBdr>
                <w:top w:val="none" w:sz="0" w:space="0" w:color="auto"/>
                <w:left w:val="none" w:sz="0" w:space="0" w:color="auto"/>
                <w:bottom w:val="none" w:sz="0" w:space="0" w:color="auto"/>
                <w:right w:val="none" w:sz="0" w:space="0" w:color="auto"/>
              </w:divBdr>
              <w:divsChild>
                <w:div w:id="2124840616">
                  <w:marLeft w:val="0"/>
                  <w:marRight w:val="0"/>
                  <w:marTop w:val="0"/>
                  <w:marBottom w:val="0"/>
                  <w:divBdr>
                    <w:top w:val="none" w:sz="0" w:space="0" w:color="auto"/>
                    <w:left w:val="none" w:sz="0" w:space="0" w:color="auto"/>
                    <w:bottom w:val="none" w:sz="0" w:space="0" w:color="auto"/>
                    <w:right w:val="none" w:sz="0" w:space="0" w:color="auto"/>
                  </w:divBdr>
                </w:div>
              </w:divsChild>
            </w:div>
            <w:div w:id="2106807952">
              <w:marLeft w:val="0"/>
              <w:marRight w:val="0"/>
              <w:marTop w:val="0"/>
              <w:marBottom w:val="0"/>
              <w:divBdr>
                <w:top w:val="none" w:sz="0" w:space="0" w:color="auto"/>
                <w:left w:val="none" w:sz="0" w:space="0" w:color="auto"/>
                <w:bottom w:val="none" w:sz="0" w:space="0" w:color="auto"/>
                <w:right w:val="none" w:sz="0" w:space="0" w:color="auto"/>
              </w:divBdr>
              <w:divsChild>
                <w:div w:id="192305455">
                  <w:marLeft w:val="0"/>
                  <w:marRight w:val="0"/>
                  <w:marTop w:val="0"/>
                  <w:marBottom w:val="0"/>
                  <w:divBdr>
                    <w:top w:val="none" w:sz="0" w:space="0" w:color="auto"/>
                    <w:left w:val="none" w:sz="0" w:space="0" w:color="auto"/>
                    <w:bottom w:val="none" w:sz="0" w:space="0" w:color="auto"/>
                    <w:right w:val="none" w:sz="0" w:space="0" w:color="auto"/>
                  </w:divBdr>
                </w:div>
              </w:divsChild>
            </w:div>
            <w:div w:id="394856182">
              <w:marLeft w:val="0"/>
              <w:marRight w:val="0"/>
              <w:marTop w:val="0"/>
              <w:marBottom w:val="0"/>
              <w:divBdr>
                <w:top w:val="none" w:sz="0" w:space="0" w:color="auto"/>
                <w:left w:val="none" w:sz="0" w:space="0" w:color="auto"/>
                <w:bottom w:val="none" w:sz="0" w:space="0" w:color="auto"/>
                <w:right w:val="none" w:sz="0" w:space="0" w:color="auto"/>
              </w:divBdr>
              <w:divsChild>
                <w:div w:id="1937472728">
                  <w:marLeft w:val="0"/>
                  <w:marRight w:val="0"/>
                  <w:marTop w:val="0"/>
                  <w:marBottom w:val="0"/>
                  <w:divBdr>
                    <w:top w:val="none" w:sz="0" w:space="0" w:color="auto"/>
                    <w:left w:val="none" w:sz="0" w:space="0" w:color="auto"/>
                    <w:bottom w:val="none" w:sz="0" w:space="0" w:color="auto"/>
                    <w:right w:val="none" w:sz="0" w:space="0" w:color="auto"/>
                  </w:divBdr>
                </w:div>
              </w:divsChild>
            </w:div>
            <w:div w:id="870724086">
              <w:marLeft w:val="0"/>
              <w:marRight w:val="0"/>
              <w:marTop w:val="0"/>
              <w:marBottom w:val="0"/>
              <w:divBdr>
                <w:top w:val="none" w:sz="0" w:space="0" w:color="auto"/>
                <w:left w:val="none" w:sz="0" w:space="0" w:color="auto"/>
                <w:bottom w:val="none" w:sz="0" w:space="0" w:color="auto"/>
                <w:right w:val="none" w:sz="0" w:space="0" w:color="auto"/>
              </w:divBdr>
              <w:divsChild>
                <w:div w:id="26581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9701794">
      <w:bodyDiv w:val="1"/>
      <w:marLeft w:val="0"/>
      <w:marRight w:val="0"/>
      <w:marTop w:val="0"/>
      <w:marBottom w:val="0"/>
      <w:divBdr>
        <w:top w:val="none" w:sz="0" w:space="0" w:color="auto"/>
        <w:left w:val="none" w:sz="0" w:space="0" w:color="auto"/>
        <w:bottom w:val="none" w:sz="0" w:space="0" w:color="auto"/>
        <w:right w:val="none" w:sz="0" w:space="0" w:color="auto"/>
      </w:divBdr>
      <w:divsChild>
        <w:div w:id="2024089023">
          <w:marLeft w:val="0"/>
          <w:marRight w:val="0"/>
          <w:marTop w:val="0"/>
          <w:marBottom w:val="0"/>
          <w:divBdr>
            <w:top w:val="none" w:sz="0" w:space="0" w:color="auto"/>
            <w:left w:val="none" w:sz="0" w:space="0" w:color="auto"/>
            <w:bottom w:val="none" w:sz="0" w:space="0" w:color="auto"/>
            <w:right w:val="none" w:sz="0" w:space="0" w:color="auto"/>
          </w:divBdr>
          <w:divsChild>
            <w:div w:id="1364401534">
              <w:marLeft w:val="0"/>
              <w:marRight w:val="0"/>
              <w:marTop w:val="0"/>
              <w:marBottom w:val="0"/>
              <w:divBdr>
                <w:top w:val="none" w:sz="0" w:space="0" w:color="auto"/>
                <w:left w:val="none" w:sz="0" w:space="0" w:color="auto"/>
                <w:bottom w:val="none" w:sz="0" w:space="0" w:color="auto"/>
                <w:right w:val="none" w:sz="0" w:space="0" w:color="auto"/>
              </w:divBdr>
              <w:divsChild>
                <w:div w:id="203319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691795">
      <w:bodyDiv w:val="1"/>
      <w:marLeft w:val="0"/>
      <w:marRight w:val="0"/>
      <w:marTop w:val="0"/>
      <w:marBottom w:val="0"/>
      <w:divBdr>
        <w:top w:val="none" w:sz="0" w:space="0" w:color="auto"/>
        <w:left w:val="none" w:sz="0" w:space="0" w:color="auto"/>
        <w:bottom w:val="none" w:sz="0" w:space="0" w:color="auto"/>
        <w:right w:val="none" w:sz="0" w:space="0" w:color="auto"/>
      </w:divBdr>
      <w:divsChild>
        <w:div w:id="1117599912">
          <w:marLeft w:val="0"/>
          <w:marRight w:val="0"/>
          <w:marTop w:val="0"/>
          <w:marBottom w:val="0"/>
          <w:divBdr>
            <w:top w:val="none" w:sz="0" w:space="0" w:color="auto"/>
            <w:left w:val="none" w:sz="0" w:space="0" w:color="auto"/>
            <w:bottom w:val="none" w:sz="0" w:space="0" w:color="auto"/>
            <w:right w:val="none" w:sz="0" w:space="0" w:color="auto"/>
          </w:divBdr>
          <w:divsChild>
            <w:div w:id="452595181">
              <w:marLeft w:val="0"/>
              <w:marRight w:val="0"/>
              <w:marTop w:val="0"/>
              <w:marBottom w:val="0"/>
              <w:divBdr>
                <w:top w:val="none" w:sz="0" w:space="0" w:color="auto"/>
                <w:left w:val="none" w:sz="0" w:space="0" w:color="auto"/>
                <w:bottom w:val="none" w:sz="0" w:space="0" w:color="auto"/>
                <w:right w:val="none" w:sz="0" w:space="0" w:color="auto"/>
              </w:divBdr>
              <w:divsChild>
                <w:div w:id="1235048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2921515">
      <w:bodyDiv w:val="1"/>
      <w:marLeft w:val="0"/>
      <w:marRight w:val="0"/>
      <w:marTop w:val="0"/>
      <w:marBottom w:val="0"/>
      <w:divBdr>
        <w:top w:val="none" w:sz="0" w:space="0" w:color="auto"/>
        <w:left w:val="none" w:sz="0" w:space="0" w:color="auto"/>
        <w:bottom w:val="none" w:sz="0" w:space="0" w:color="auto"/>
        <w:right w:val="none" w:sz="0" w:space="0" w:color="auto"/>
      </w:divBdr>
    </w:div>
    <w:div w:id="483352505">
      <w:bodyDiv w:val="1"/>
      <w:marLeft w:val="0"/>
      <w:marRight w:val="0"/>
      <w:marTop w:val="0"/>
      <w:marBottom w:val="0"/>
      <w:divBdr>
        <w:top w:val="none" w:sz="0" w:space="0" w:color="auto"/>
        <w:left w:val="none" w:sz="0" w:space="0" w:color="auto"/>
        <w:bottom w:val="none" w:sz="0" w:space="0" w:color="auto"/>
        <w:right w:val="none" w:sz="0" w:space="0" w:color="auto"/>
      </w:divBdr>
      <w:divsChild>
        <w:div w:id="1033264325">
          <w:marLeft w:val="0"/>
          <w:marRight w:val="0"/>
          <w:marTop w:val="0"/>
          <w:marBottom w:val="0"/>
          <w:divBdr>
            <w:top w:val="none" w:sz="0" w:space="0" w:color="auto"/>
            <w:left w:val="none" w:sz="0" w:space="0" w:color="auto"/>
            <w:bottom w:val="none" w:sz="0" w:space="0" w:color="auto"/>
            <w:right w:val="none" w:sz="0" w:space="0" w:color="auto"/>
          </w:divBdr>
          <w:divsChild>
            <w:div w:id="411703483">
              <w:marLeft w:val="0"/>
              <w:marRight w:val="0"/>
              <w:marTop w:val="0"/>
              <w:marBottom w:val="0"/>
              <w:divBdr>
                <w:top w:val="none" w:sz="0" w:space="0" w:color="auto"/>
                <w:left w:val="none" w:sz="0" w:space="0" w:color="auto"/>
                <w:bottom w:val="none" w:sz="0" w:space="0" w:color="auto"/>
                <w:right w:val="none" w:sz="0" w:space="0" w:color="auto"/>
              </w:divBdr>
              <w:divsChild>
                <w:div w:id="1382628303">
                  <w:marLeft w:val="0"/>
                  <w:marRight w:val="0"/>
                  <w:marTop w:val="0"/>
                  <w:marBottom w:val="0"/>
                  <w:divBdr>
                    <w:top w:val="none" w:sz="0" w:space="0" w:color="auto"/>
                    <w:left w:val="none" w:sz="0" w:space="0" w:color="auto"/>
                    <w:bottom w:val="none" w:sz="0" w:space="0" w:color="auto"/>
                    <w:right w:val="none" w:sz="0" w:space="0" w:color="auto"/>
                  </w:divBdr>
                </w:div>
              </w:divsChild>
            </w:div>
            <w:div w:id="304891324">
              <w:marLeft w:val="0"/>
              <w:marRight w:val="0"/>
              <w:marTop w:val="0"/>
              <w:marBottom w:val="0"/>
              <w:divBdr>
                <w:top w:val="none" w:sz="0" w:space="0" w:color="auto"/>
                <w:left w:val="none" w:sz="0" w:space="0" w:color="auto"/>
                <w:bottom w:val="none" w:sz="0" w:space="0" w:color="auto"/>
                <w:right w:val="none" w:sz="0" w:space="0" w:color="auto"/>
              </w:divBdr>
              <w:divsChild>
                <w:div w:id="1419904975">
                  <w:marLeft w:val="0"/>
                  <w:marRight w:val="0"/>
                  <w:marTop w:val="0"/>
                  <w:marBottom w:val="0"/>
                  <w:divBdr>
                    <w:top w:val="none" w:sz="0" w:space="0" w:color="auto"/>
                    <w:left w:val="none" w:sz="0" w:space="0" w:color="auto"/>
                    <w:bottom w:val="none" w:sz="0" w:space="0" w:color="auto"/>
                    <w:right w:val="none" w:sz="0" w:space="0" w:color="auto"/>
                  </w:divBdr>
                </w:div>
              </w:divsChild>
            </w:div>
            <w:div w:id="1367557479">
              <w:marLeft w:val="0"/>
              <w:marRight w:val="0"/>
              <w:marTop w:val="0"/>
              <w:marBottom w:val="0"/>
              <w:divBdr>
                <w:top w:val="none" w:sz="0" w:space="0" w:color="auto"/>
                <w:left w:val="none" w:sz="0" w:space="0" w:color="auto"/>
                <w:bottom w:val="none" w:sz="0" w:space="0" w:color="auto"/>
                <w:right w:val="none" w:sz="0" w:space="0" w:color="auto"/>
              </w:divBdr>
              <w:divsChild>
                <w:div w:id="1714766708">
                  <w:marLeft w:val="0"/>
                  <w:marRight w:val="0"/>
                  <w:marTop w:val="0"/>
                  <w:marBottom w:val="0"/>
                  <w:divBdr>
                    <w:top w:val="none" w:sz="0" w:space="0" w:color="auto"/>
                    <w:left w:val="none" w:sz="0" w:space="0" w:color="auto"/>
                    <w:bottom w:val="none" w:sz="0" w:space="0" w:color="auto"/>
                    <w:right w:val="none" w:sz="0" w:space="0" w:color="auto"/>
                  </w:divBdr>
                </w:div>
              </w:divsChild>
            </w:div>
            <w:div w:id="1173690125">
              <w:marLeft w:val="0"/>
              <w:marRight w:val="0"/>
              <w:marTop w:val="0"/>
              <w:marBottom w:val="0"/>
              <w:divBdr>
                <w:top w:val="none" w:sz="0" w:space="0" w:color="auto"/>
                <w:left w:val="none" w:sz="0" w:space="0" w:color="auto"/>
                <w:bottom w:val="none" w:sz="0" w:space="0" w:color="auto"/>
                <w:right w:val="none" w:sz="0" w:space="0" w:color="auto"/>
              </w:divBdr>
              <w:divsChild>
                <w:div w:id="555168787">
                  <w:marLeft w:val="0"/>
                  <w:marRight w:val="0"/>
                  <w:marTop w:val="0"/>
                  <w:marBottom w:val="0"/>
                  <w:divBdr>
                    <w:top w:val="none" w:sz="0" w:space="0" w:color="auto"/>
                    <w:left w:val="none" w:sz="0" w:space="0" w:color="auto"/>
                    <w:bottom w:val="none" w:sz="0" w:space="0" w:color="auto"/>
                    <w:right w:val="none" w:sz="0" w:space="0" w:color="auto"/>
                  </w:divBdr>
                </w:div>
              </w:divsChild>
            </w:div>
            <w:div w:id="843323391">
              <w:marLeft w:val="0"/>
              <w:marRight w:val="0"/>
              <w:marTop w:val="0"/>
              <w:marBottom w:val="0"/>
              <w:divBdr>
                <w:top w:val="none" w:sz="0" w:space="0" w:color="auto"/>
                <w:left w:val="none" w:sz="0" w:space="0" w:color="auto"/>
                <w:bottom w:val="none" w:sz="0" w:space="0" w:color="auto"/>
                <w:right w:val="none" w:sz="0" w:space="0" w:color="auto"/>
              </w:divBdr>
              <w:divsChild>
                <w:div w:id="1232619680">
                  <w:marLeft w:val="0"/>
                  <w:marRight w:val="0"/>
                  <w:marTop w:val="0"/>
                  <w:marBottom w:val="0"/>
                  <w:divBdr>
                    <w:top w:val="none" w:sz="0" w:space="0" w:color="auto"/>
                    <w:left w:val="none" w:sz="0" w:space="0" w:color="auto"/>
                    <w:bottom w:val="none" w:sz="0" w:space="0" w:color="auto"/>
                    <w:right w:val="none" w:sz="0" w:space="0" w:color="auto"/>
                  </w:divBdr>
                </w:div>
              </w:divsChild>
            </w:div>
            <w:div w:id="1836458703">
              <w:marLeft w:val="0"/>
              <w:marRight w:val="0"/>
              <w:marTop w:val="0"/>
              <w:marBottom w:val="0"/>
              <w:divBdr>
                <w:top w:val="none" w:sz="0" w:space="0" w:color="auto"/>
                <w:left w:val="none" w:sz="0" w:space="0" w:color="auto"/>
                <w:bottom w:val="none" w:sz="0" w:space="0" w:color="auto"/>
                <w:right w:val="none" w:sz="0" w:space="0" w:color="auto"/>
              </w:divBdr>
              <w:divsChild>
                <w:div w:id="445467196">
                  <w:marLeft w:val="0"/>
                  <w:marRight w:val="0"/>
                  <w:marTop w:val="0"/>
                  <w:marBottom w:val="0"/>
                  <w:divBdr>
                    <w:top w:val="none" w:sz="0" w:space="0" w:color="auto"/>
                    <w:left w:val="none" w:sz="0" w:space="0" w:color="auto"/>
                    <w:bottom w:val="none" w:sz="0" w:space="0" w:color="auto"/>
                    <w:right w:val="none" w:sz="0" w:space="0" w:color="auto"/>
                  </w:divBdr>
                </w:div>
              </w:divsChild>
            </w:div>
            <w:div w:id="462966063">
              <w:marLeft w:val="0"/>
              <w:marRight w:val="0"/>
              <w:marTop w:val="0"/>
              <w:marBottom w:val="0"/>
              <w:divBdr>
                <w:top w:val="none" w:sz="0" w:space="0" w:color="auto"/>
                <w:left w:val="none" w:sz="0" w:space="0" w:color="auto"/>
                <w:bottom w:val="none" w:sz="0" w:space="0" w:color="auto"/>
                <w:right w:val="none" w:sz="0" w:space="0" w:color="auto"/>
              </w:divBdr>
              <w:divsChild>
                <w:div w:id="2034452125">
                  <w:marLeft w:val="0"/>
                  <w:marRight w:val="0"/>
                  <w:marTop w:val="0"/>
                  <w:marBottom w:val="0"/>
                  <w:divBdr>
                    <w:top w:val="none" w:sz="0" w:space="0" w:color="auto"/>
                    <w:left w:val="none" w:sz="0" w:space="0" w:color="auto"/>
                    <w:bottom w:val="none" w:sz="0" w:space="0" w:color="auto"/>
                    <w:right w:val="none" w:sz="0" w:space="0" w:color="auto"/>
                  </w:divBdr>
                </w:div>
              </w:divsChild>
            </w:div>
            <w:div w:id="836190162">
              <w:marLeft w:val="0"/>
              <w:marRight w:val="0"/>
              <w:marTop w:val="0"/>
              <w:marBottom w:val="0"/>
              <w:divBdr>
                <w:top w:val="none" w:sz="0" w:space="0" w:color="auto"/>
                <w:left w:val="none" w:sz="0" w:space="0" w:color="auto"/>
                <w:bottom w:val="none" w:sz="0" w:space="0" w:color="auto"/>
                <w:right w:val="none" w:sz="0" w:space="0" w:color="auto"/>
              </w:divBdr>
              <w:divsChild>
                <w:div w:id="570310942">
                  <w:marLeft w:val="0"/>
                  <w:marRight w:val="0"/>
                  <w:marTop w:val="0"/>
                  <w:marBottom w:val="0"/>
                  <w:divBdr>
                    <w:top w:val="none" w:sz="0" w:space="0" w:color="auto"/>
                    <w:left w:val="none" w:sz="0" w:space="0" w:color="auto"/>
                    <w:bottom w:val="none" w:sz="0" w:space="0" w:color="auto"/>
                    <w:right w:val="none" w:sz="0" w:space="0" w:color="auto"/>
                  </w:divBdr>
                </w:div>
              </w:divsChild>
            </w:div>
            <w:div w:id="1065301045">
              <w:marLeft w:val="0"/>
              <w:marRight w:val="0"/>
              <w:marTop w:val="0"/>
              <w:marBottom w:val="0"/>
              <w:divBdr>
                <w:top w:val="none" w:sz="0" w:space="0" w:color="auto"/>
                <w:left w:val="none" w:sz="0" w:space="0" w:color="auto"/>
                <w:bottom w:val="none" w:sz="0" w:space="0" w:color="auto"/>
                <w:right w:val="none" w:sz="0" w:space="0" w:color="auto"/>
              </w:divBdr>
              <w:divsChild>
                <w:div w:id="1850294808">
                  <w:marLeft w:val="0"/>
                  <w:marRight w:val="0"/>
                  <w:marTop w:val="0"/>
                  <w:marBottom w:val="0"/>
                  <w:divBdr>
                    <w:top w:val="none" w:sz="0" w:space="0" w:color="auto"/>
                    <w:left w:val="none" w:sz="0" w:space="0" w:color="auto"/>
                    <w:bottom w:val="none" w:sz="0" w:space="0" w:color="auto"/>
                    <w:right w:val="none" w:sz="0" w:space="0" w:color="auto"/>
                  </w:divBdr>
                </w:div>
              </w:divsChild>
            </w:div>
            <w:div w:id="734546978">
              <w:marLeft w:val="0"/>
              <w:marRight w:val="0"/>
              <w:marTop w:val="0"/>
              <w:marBottom w:val="0"/>
              <w:divBdr>
                <w:top w:val="none" w:sz="0" w:space="0" w:color="auto"/>
                <w:left w:val="none" w:sz="0" w:space="0" w:color="auto"/>
                <w:bottom w:val="none" w:sz="0" w:space="0" w:color="auto"/>
                <w:right w:val="none" w:sz="0" w:space="0" w:color="auto"/>
              </w:divBdr>
              <w:divsChild>
                <w:div w:id="1546680676">
                  <w:marLeft w:val="0"/>
                  <w:marRight w:val="0"/>
                  <w:marTop w:val="0"/>
                  <w:marBottom w:val="0"/>
                  <w:divBdr>
                    <w:top w:val="none" w:sz="0" w:space="0" w:color="auto"/>
                    <w:left w:val="none" w:sz="0" w:space="0" w:color="auto"/>
                    <w:bottom w:val="none" w:sz="0" w:space="0" w:color="auto"/>
                    <w:right w:val="none" w:sz="0" w:space="0" w:color="auto"/>
                  </w:divBdr>
                </w:div>
              </w:divsChild>
            </w:div>
            <w:div w:id="1102073230">
              <w:marLeft w:val="0"/>
              <w:marRight w:val="0"/>
              <w:marTop w:val="0"/>
              <w:marBottom w:val="0"/>
              <w:divBdr>
                <w:top w:val="none" w:sz="0" w:space="0" w:color="auto"/>
                <w:left w:val="none" w:sz="0" w:space="0" w:color="auto"/>
                <w:bottom w:val="none" w:sz="0" w:space="0" w:color="auto"/>
                <w:right w:val="none" w:sz="0" w:space="0" w:color="auto"/>
              </w:divBdr>
              <w:divsChild>
                <w:div w:id="1456217122">
                  <w:marLeft w:val="0"/>
                  <w:marRight w:val="0"/>
                  <w:marTop w:val="0"/>
                  <w:marBottom w:val="0"/>
                  <w:divBdr>
                    <w:top w:val="none" w:sz="0" w:space="0" w:color="auto"/>
                    <w:left w:val="none" w:sz="0" w:space="0" w:color="auto"/>
                    <w:bottom w:val="none" w:sz="0" w:space="0" w:color="auto"/>
                    <w:right w:val="none" w:sz="0" w:space="0" w:color="auto"/>
                  </w:divBdr>
                </w:div>
              </w:divsChild>
            </w:div>
            <w:div w:id="1960796201">
              <w:marLeft w:val="0"/>
              <w:marRight w:val="0"/>
              <w:marTop w:val="0"/>
              <w:marBottom w:val="0"/>
              <w:divBdr>
                <w:top w:val="none" w:sz="0" w:space="0" w:color="auto"/>
                <w:left w:val="none" w:sz="0" w:space="0" w:color="auto"/>
                <w:bottom w:val="none" w:sz="0" w:space="0" w:color="auto"/>
                <w:right w:val="none" w:sz="0" w:space="0" w:color="auto"/>
              </w:divBdr>
              <w:divsChild>
                <w:div w:id="1359895361">
                  <w:marLeft w:val="0"/>
                  <w:marRight w:val="0"/>
                  <w:marTop w:val="0"/>
                  <w:marBottom w:val="0"/>
                  <w:divBdr>
                    <w:top w:val="none" w:sz="0" w:space="0" w:color="auto"/>
                    <w:left w:val="none" w:sz="0" w:space="0" w:color="auto"/>
                    <w:bottom w:val="none" w:sz="0" w:space="0" w:color="auto"/>
                    <w:right w:val="none" w:sz="0" w:space="0" w:color="auto"/>
                  </w:divBdr>
                </w:div>
              </w:divsChild>
            </w:div>
            <w:div w:id="1733969446">
              <w:marLeft w:val="0"/>
              <w:marRight w:val="0"/>
              <w:marTop w:val="0"/>
              <w:marBottom w:val="0"/>
              <w:divBdr>
                <w:top w:val="none" w:sz="0" w:space="0" w:color="auto"/>
                <w:left w:val="none" w:sz="0" w:space="0" w:color="auto"/>
                <w:bottom w:val="none" w:sz="0" w:space="0" w:color="auto"/>
                <w:right w:val="none" w:sz="0" w:space="0" w:color="auto"/>
              </w:divBdr>
              <w:divsChild>
                <w:div w:id="512649696">
                  <w:marLeft w:val="0"/>
                  <w:marRight w:val="0"/>
                  <w:marTop w:val="0"/>
                  <w:marBottom w:val="0"/>
                  <w:divBdr>
                    <w:top w:val="none" w:sz="0" w:space="0" w:color="auto"/>
                    <w:left w:val="none" w:sz="0" w:space="0" w:color="auto"/>
                    <w:bottom w:val="none" w:sz="0" w:space="0" w:color="auto"/>
                    <w:right w:val="none" w:sz="0" w:space="0" w:color="auto"/>
                  </w:divBdr>
                </w:div>
              </w:divsChild>
            </w:div>
            <w:div w:id="250160246">
              <w:marLeft w:val="0"/>
              <w:marRight w:val="0"/>
              <w:marTop w:val="0"/>
              <w:marBottom w:val="0"/>
              <w:divBdr>
                <w:top w:val="none" w:sz="0" w:space="0" w:color="auto"/>
                <w:left w:val="none" w:sz="0" w:space="0" w:color="auto"/>
                <w:bottom w:val="none" w:sz="0" w:space="0" w:color="auto"/>
                <w:right w:val="none" w:sz="0" w:space="0" w:color="auto"/>
              </w:divBdr>
              <w:divsChild>
                <w:div w:id="1192457274">
                  <w:marLeft w:val="0"/>
                  <w:marRight w:val="0"/>
                  <w:marTop w:val="0"/>
                  <w:marBottom w:val="0"/>
                  <w:divBdr>
                    <w:top w:val="none" w:sz="0" w:space="0" w:color="auto"/>
                    <w:left w:val="none" w:sz="0" w:space="0" w:color="auto"/>
                    <w:bottom w:val="none" w:sz="0" w:space="0" w:color="auto"/>
                    <w:right w:val="none" w:sz="0" w:space="0" w:color="auto"/>
                  </w:divBdr>
                </w:div>
              </w:divsChild>
            </w:div>
            <w:div w:id="954747844">
              <w:marLeft w:val="0"/>
              <w:marRight w:val="0"/>
              <w:marTop w:val="0"/>
              <w:marBottom w:val="0"/>
              <w:divBdr>
                <w:top w:val="none" w:sz="0" w:space="0" w:color="auto"/>
                <w:left w:val="none" w:sz="0" w:space="0" w:color="auto"/>
                <w:bottom w:val="none" w:sz="0" w:space="0" w:color="auto"/>
                <w:right w:val="none" w:sz="0" w:space="0" w:color="auto"/>
              </w:divBdr>
              <w:divsChild>
                <w:div w:id="1687437435">
                  <w:marLeft w:val="0"/>
                  <w:marRight w:val="0"/>
                  <w:marTop w:val="0"/>
                  <w:marBottom w:val="0"/>
                  <w:divBdr>
                    <w:top w:val="none" w:sz="0" w:space="0" w:color="auto"/>
                    <w:left w:val="none" w:sz="0" w:space="0" w:color="auto"/>
                    <w:bottom w:val="none" w:sz="0" w:space="0" w:color="auto"/>
                    <w:right w:val="none" w:sz="0" w:space="0" w:color="auto"/>
                  </w:divBdr>
                </w:div>
              </w:divsChild>
            </w:div>
            <w:div w:id="1494301595">
              <w:marLeft w:val="0"/>
              <w:marRight w:val="0"/>
              <w:marTop w:val="0"/>
              <w:marBottom w:val="0"/>
              <w:divBdr>
                <w:top w:val="none" w:sz="0" w:space="0" w:color="auto"/>
                <w:left w:val="none" w:sz="0" w:space="0" w:color="auto"/>
                <w:bottom w:val="none" w:sz="0" w:space="0" w:color="auto"/>
                <w:right w:val="none" w:sz="0" w:space="0" w:color="auto"/>
              </w:divBdr>
              <w:divsChild>
                <w:div w:id="1221987731">
                  <w:marLeft w:val="0"/>
                  <w:marRight w:val="0"/>
                  <w:marTop w:val="0"/>
                  <w:marBottom w:val="0"/>
                  <w:divBdr>
                    <w:top w:val="none" w:sz="0" w:space="0" w:color="auto"/>
                    <w:left w:val="none" w:sz="0" w:space="0" w:color="auto"/>
                    <w:bottom w:val="none" w:sz="0" w:space="0" w:color="auto"/>
                    <w:right w:val="none" w:sz="0" w:space="0" w:color="auto"/>
                  </w:divBdr>
                </w:div>
              </w:divsChild>
            </w:div>
            <w:div w:id="1791776352">
              <w:marLeft w:val="0"/>
              <w:marRight w:val="0"/>
              <w:marTop w:val="0"/>
              <w:marBottom w:val="0"/>
              <w:divBdr>
                <w:top w:val="none" w:sz="0" w:space="0" w:color="auto"/>
                <w:left w:val="none" w:sz="0" w:space="0" w:color="auto"/>
                <w:bottom w:val="none" w:sz="0" w:space="0" w:color="auto"/>
                <w:right w:val="none" w:sz="0" w:space="0" w:color="auto"/>
              </w:divBdr>
              <w:divsChild>
                <w:div w:id="1127239495">
                  <w:marLeft w:val="0"/>
                  <w:marRight w:val="0"/>
                  <w:marTop w:val="0"/>
                  <w:marBottom w:val="0"/>
                  <w:divBdr>
                    <w:top w:val="none" w:sz="0" w:space="0" w:color="auto"/>
                    <w:left w:val="none" w:sz="0" w:space="0" w:color="auto"/>
                    <w:bottom w:val="none" w:sz="0" w:space="0" w:color="auto"/>
                    <w:right w:val="none" w:sz="0" w:space="0" w:color="auto"/>
                  </w:divBdr>
                </w:div>
              </w:divsChild>
            </w:div>
            <w:div w:id="1263150730">
              <w:marLeft w:val="0"/>
              <w:marRight w:val="0"/>
              <w:marTop w:val="0"/>
              <w:marBottom w:val="0"/>
              <w:divBdr>
                <w:top w:val="none" w:sz="0" w:space="0" w:color="auto"/>
                <w:left w:val="none" w:sz="0" w:space="0" w:color="auto"/>
                <w:bottom w:val="none" w:sz="0" w:space="0" w:color="auto"/>
                <w:right w:val="none" w:sz="0" w:space="0" w:color="auto"/>
              </w:divBdr>
              <w:divsChild>
                <w:div w:id="1435905496">
                  <w:marLeft w:val="0"/>
                  <w:marRight w:val="0"/>
                  <w:marTop w:val="0"/>
                  <w:marBottom w:val="0"/>
                  <w:divBdr>
                    <w:top w:val="none" w:sz="0" w:space="0" w:color="auto"/>
                    <w:left w:val="none" w:sz="0" w:space="0" w:color="auto"/>
                    <w:bottom w:val="none" w:sz="0" w:space="0" w:color="auto"/>
                    <w:right w:val="none" w:sz="0" w:space="0" w:color="auto"/>
                  </w:divBdr>
                </w:div>
              </w:divsChild>
            </w:div>
            <w:div w:id="1575044627">
              <w:marLeft w:val="0"/>
              <w:marRight w:val="0"/>
              <w:marTop w:val="0"/>
              <w:marBottom w:val="0"/>
              <w:divBdr>
                <w:top w:val="none" w:sz="0" w:space="0" w:color="auto"/>
                <w:left w:val="none" w:sz="0" w:space="0" w:color="auto"/>
                <w:bottom w:val="none" w:sz="0" w:space="0" w:color="auto"/>
                <w:right w:val="none" w:sz="0" w:space="0" w:color="auto"/>
              </w:divBdr>
              <w:divsChild>
                <w:div w:id="79065438">
                  <w:marLeft w:val="0"/>
                  <w:marRight w:val="0"/>
                  <w:marTop w:val="0"/>
                  <w:marBottom w:val="0"/>
                  <w:divBdr>
                    <w:top w:val="none" w:sz="0" w:space="0" w:color="auto"/>
                    <w:left w:val="none" w:sz="0" w:space="0" w:color="auto"/>
                    <w:bottom w:val="none" w:sz="0" w:space="0" w:color="auto"/>
                    <w:right w:val="none" w:sz="0" w:space="0" w:color="auto"/>
                  </w:divBdr>
                </w:div>
              </w:divsChild>
            </w:div>
            <w:div w:id="339738823">
              <w:marLeft w:val="0"/>
              <w:marRight w:val="0"/>
              <w:marTop w:val="0"/>
              <w:marBottom w:val="0"/>
              <w:divBdr>
                <w:top w:val="none" w:sz="0" w:space="0" w:color="auto"/>
                <w:left w:val="none" w:sz="0" w:space="0" w:color="auto"/>
                <w:bottom w:val="none" w:sz="0" w:space="0" w:color="auto"/>
                <w:right w:val="none" w:sz="0" w:space="0" w:color="auto"/>
              </w:divBdr>
              <w:divsChild>
                <w:div w:id="1571695920">
                  <w:marLeft w:val="0"/>
                  <w:marRight w:val="0"/>
                  <w:marTop w:val="0"/>
                  <w:marBottom w:val="0"/>
                  <w:divBdr>
                    <w:top w:val="none" w:sz="0" w:space="0" w:color="auto"/>
                    <w:left w:val="none" w:sz="0" w:space="0" w:color="auto"/>
                    <w:bottom w:val="none" w:sz="0" w:space="0" w:color="auto"/>
                    <w:right w:val="none" w:sz="0" w:space="0" w:color="auto"/>
                  </w:divBdr>
                </w:div>
              </w:divsChild>
            </w:div>
            <w:div w:id="1980453317">
              <w:marLeft w:val="0"/>
              <w:marRight w:val="0"/>
              <w:marTop w:val="0"/>
              <w:marBottom w:val="0"/>
              <w:divBdr>
                <w:top w:val="none" w:sz="0" w:space="0" w:color="auto"/>
                <w:left w:val="none" w:sz="0" w:space="0" w:color="auto"/>
                <w:bottom w:val="none" w:sz="0" w:space="0" w:color="auto"/>
                <w:right w:val="none" w:sz="0" w:space="0" w:color="auto"/>
              </w:divBdr>
              <w:divsChild>
                <w:div w:id="1727492370">
                  <w:marLeft w:val="0"/>
                  <w:marRight w:val="0"/>
                  <w:marTop w:val="0"/>
                  <w:marBottom w:val="0"/>
                  <w:divBdr>
                    <w:top w:val="none" w:sz="0" w:space="0" w:color="auto"/>
                    <w:left w:val="none" w:sz="0" w:space="0" w:color="auto"/>
                    <w:bottom w:val="none" w:sz="0" w:space="0" w:color="auto"/>
                    <w:right w:val="none" w:sz="0" w:space="0" w:color="auto"/>
                  </w:divBdr>
                </w:div>
              </w:divsChild>
            </w:div>
            <w:div w:id="1205025375">
              <w:marLeft w:val="0"/>
              <w:marRight w:val="0"/>
              <w:marTop w:val="0"/>
              <w:marBottom w:val="0"/>
              <w:divBdr>
                <w:top w:val="none" w:sz="0" w:space="0" w:color="auto"/>
                <w:left w:val="none" w:sz="0" w:space="0" w:color="auto"/>
                <w:bottom w:val="none" w:sz="0" w:space="0" w:color="auto"/>
                <w:right w:val="none" w:sz="0" w:space="0" w:color="auto"/>
              </w:divBdr>
              <w:divsChild>
                <w:div w:id="412511492">
                  <w:marLeft w:val="0"/>
                  <w:marRight w:val="0"/>
                  <w:marTop w:val="0"/>
                  <w:marBottom w:val="0"/>
                  <w:divBdr>
                    <w:top w:val="none" w:sz="0" w:space="0" w:color="auto"/>
                    <w:left w:val="none" w:sz="0" w:space="0" w:color="auto"/>
                    <w:bottom w:val="none" w:sz="0" w:space="0" w:color="auto"/>
                    <w:right w:val="none" w:sz="0" w:space="0" w:color="auto"/>
                  </w:divBdr>
                </w:div>
              </w:divsChild>
            </w:div>
            <w:div w:id="568661963">
              <w:marLeft w:val="0"/>
              <w:marRight w:val="0"/>
              <w:marTop w:val="0"/>
              <w:marBottom w:val="0"/>
              <w:divBdr>
                <w:top w:val="none" w:sz="0" w:space="0" w:color="auto"/>
                <w:left w:val="none" w:sz="0" w:space="0" w:color="auto"/>
                <w:bottom w:val="none" w:sz="0" w:space="0" w:color="auto"/>
                <w:right w:val="none" w:sz="0" w:space="0" w:color="auto"/>
              </w:divBdr>
              <w:divsChild>
                <w:div w:id="1639603861">
                  <w:marLeft w:val="0"/>
                  <w:marRight w:val="0"/>
                  <w:marTop w:val="0"/>
                  <w:marBottom w:val="0"/>
                  <w:divBdr>
                    <w:top w:val="none" w:sz="0" w:space="0" w:color="auto"/>
                    <w:left w:val="none" w:sz="0" w:space="0" w:color="auto"/>
                    <w:bottom w:val="none" w:sz="0" w:space="0" w:color="auto"/>
                    <w:right w:val="none" w:sz="0" w:space="0" w:color="auto"/>
                  </w:divBdr>
                </w:div>
              </w:divsChild>
            </w:div>
            <w:div w:id="661466616">
              <w:marLeft w:val="0"/>
              <w:marRight w:val="0"/>
              <w:marTop w:val="0"/>
              <w:marBottom w:val="0"/>
              <w:divBdr>
                <w:top w:val="none" w:sz="0" w:space="0" w:color="auto"/>
                <w:left w:val="none" w:sz="0" w:space="0" w:color="auto"/>
                <w:bottom w:val="none" w:sz="0" w:space="0" w:color="auto"/>
                <w:right w:val="none" w:sz="0" w:space="0" w:color="auto"/>
              </w:divBdr>
              <w:divsChild>
                <w:div w:id="1176578042">
                  <w:marLeft w:val="0"/>
                  <w:marRight w:val="0"/>
                  <w:marTop w:val="0"/>
                  <w:marBottom w:val="0"/>
                  <w:divBdr>
                    <w:top w:val="none" w:sz="0" w:space="0" w:color="auto"/>
                    <w:left w:val="none" w:sz="0" w:space="0" w:color="auto"/>
                    <w:bottom w:val="none" w:sz="0" w:space="0" w:color="auto"/>
                    <w:right w:val="none" w:sz="0" w:space="0" w:color="auto"/>
                  </w:divBdr>
                </w:div>
              </w:divsChild>
            </w:div>
            <w:div w:id="1181625926">
              <w:marLeft w:val="0"/>
              <w:marRight w:val="0"/>
              <w:marTop w:val="0"/>
              <w:marBottom w:val="0"/>
              <w:divBdr>
                <w:top w:val="none" w:sz="0" w:space="0" w:color="auto"/>
                <w:left w:val="none" w:sz="0" w:space="0" w:color="auto"/>
                <w:bottom w:val="none" w:sz="0" w:space="0" w:color="auto"/>
                <w:right w:val="none" w:sz="0" w:space="0" w:color="auto"/>
              </w:divBdr>
              <w:divsChild>
                <w:div w:id="427191929">
                  <w:marLeft w:val="0"/>
                  <w:marRight w:val="0"/>
                  <w:marTop w:val="0"/>
                  <w:marBottom w:val="0"/>
                  <w:divBdr>
                    <w:top w:val="none" w:sz="0" w:space="0" w:color="auto"/>
                    <w:left w:val="none" w:sz="0" w:space="0" w:color="auto"/>
                    <w:bottom w:val="none" w:sz="0" w:space="0" w:color="auto"/>
                    <w:right w:val="none" w:sz="0" w:space="0" w:color="auto"/>
                  </w:divBdr>
                </w:div>
              </w:divsChild>
            </w:div>
            <w:div w:id="1798647594">
              <w:marLeft w:val="0"/>
              <w:marRight w:val="0"/>
              <w:marTop w:val="0"/>
              <w:marBottom w:val="0"/>
              <w:divBdr>
                <w:top w:val="none" w:sz="0" w:space="0" w:color="auto"/>
                <w:left w:val="none" w:sz="0" w:space="0" w:color="auto"/>
                <w:bottom w:val="none" w:sz="0" w:space="0" w:color="auto"/>
                <w:right w:val="none" w:sz="0" w:space="0" w:color="auto"/>
              </w:divBdr>
              <w:divsChild>
                <w:div w:id="1305545364">
                  <w:marLeft w:val="0"/>
                  <w:marRight w:val="0"/>
                  <w:marTop w:val="0"/>
                  <w:marBottom w:val="0"/>
                  <w:divBdr>
                    <w:top w:val="none" w:sz="0" w:space="0" w:color="auto"/>
                    <w:left w:val="none" w:sz="0" w:space="0" w:color="auto"/>
                    <w:bottom w:val="none" w:sz="0" w:space="0" w:color="auto"/>
                    <w:right w:val="none" w:sz="0" w:space="0" w:color="auto"/>
                  </w:divBdr>
                </w:div>
              </w:divsChild>
            </w:div>
            <w:div w:id="1888684987">
              <w:marLeft w:val="0"/>
              <w:marRight w:val="0"/>
              <w:marTop w:val="0"/>
              <w:marBottom w:val="0"/>
              <w:divBdr>
                <w:top w:val="none" w:sz="0" w:space="0" w:color="auto"/>
                <w:left w:val="none" w:sz="0" w:space="0" w:color="auto"/>
                <w:bottom w:val="none" w:sz="0" w:space="0" w:color="auto"/>
                <w:right w:val="none" w:sz="0" w:space="0" w:color="auto"/>
              </w:divBdr>
              <w:divsChild>
                <w:div w:id="103501706">
                  <w:marLeft w:val="0"/>
                  <w:marRight w:val="0"/>
                  <w:marTop w:val="0"/>
                  <w:marBottom w:val="0"/>
                  <w:divBdr>
                    <w:top w:val="none" w:sz="0" w:space="0" w:color="auto"/>
                    <w:left w:val="none" w:sz="0" w:space="0" w:color="auto"/>
                    <w:bottom w:val="none" w:sz="0" w:space="0" w:color="auto"/>
                    <w:right w:val="none" w:sz="0" w:space="0" w:color="auto"/>
                  </w:divBdr>
                </w:div>
              </w:divsChild>
            </w:div>
            <w:div w:id="588077509">
              <w:marLeft w:val="0"/>
              <w:marRight w:val="0"/>
              <w:marTop w:val="0"/>
              <w:marBottom w:val="0"/>
              <w:divBdr>
                <w:top w:val="none" w:sz="0" w:space="0" w:color="auto"/>
                <w:left w:val="none" w:sz="0" w:space="0" w:color="auto"/>
                <w:bottom w:val="none" w:sz="0" w:space="0" w:color="auto"/>
                <w:right w:val="none" w:sz="0" w:space="0" w:color="auto"/>
              </w:divBdr>
              <w:divsChild>
                <w:div w:id="178783256">
                  <w:marLeft w:val="0"/>
                  <w:marRight w:val="0"/>
                  <w:marTop w:val="0"/>
                  <w:marBottom w:val="0"/>
                  <w:divBdr>
                    <w:top w:val="none" w:sz="0" w:space="0" w:color="auto"/>
                    <w:left w:val="none" w:sz="0" w:space="0" w:color="auto"/>
                    <w:bottom w:val="none" w:sz="0" w:space="0" w:color="auto"/>
                    <w:right w:val="none" w:sz="0" w:space="0" w:color="auto"/>
                  </w:divBdr>
                </w:div>
              </w:divsChild>
            </w:div>
            <w:div w:id="1817915934">
              <w:marLeft w:val="0"/>
              <w:marRight w:val="0"/>
              <w:marTop w:val="0"/>
              <w:marBottom w:val="0"/>
              <w:divBdr>
                <w:top w:val="none" w:sz="0" w:space="0" w:color="auto"/>
                <w:left w:val="none" w:sz="0" w:space="0" w:color="auto"/>
                <w:bottom w:val="none" w:sz="0" w:space="0" w:color="auto"/>
                <w:right w:val="none" w:sz="0" w:space="0" w:color="auto"/>
              </w:divBdr>
              <w:divsChild>
                <w:div w:id="1922135408">
                  <w:marLeft w:val="0"/>
                  <w:marRight w:val="0"/>
                  <w:marTop w:val="0"/>
                  <w:marBottom w:val="0"/>
                  <w:divBdr>
                    <w:top w:val="none" w:sz="0" w:space="0" w:color="auto"/>
                    <w:left w:val="none" w:sz="0" w:space="0" w:color="auto"/>
                    <w:bottom w:val="none" w:sz="0" w:space="0" w:color="auto"/>
                    <w:right w:val="none" w:sz="0" w:space="0" w:color="auto"/>
                  </w:divBdr>
                </w:div>
              </w:divsChild>
            </w:div>
            <w:div w:id="1409503536">
              <w:marLeft w:val="0"/>
              <w:marRight w:val="0"/>
              <w:marTop w:val="0"/>
              <w:marBottom w:val="0"/>
              <w:divBdr>
                <w:top w:val="none" w:sz="0" w:space="0" w:color="auto"/>
                <w:left w:val="none" w:sz="0" w:space="0" w:color="auto"/>
                <w:bottom w:val="none" w:sz="0" w:space="0" w:color="auto"/>
                <w:right w:val="none" w:sz="0" w:space="0" w:color="auto"/>
              </w:divBdr>
              <w:divsChild>
                <w:div w:id="1077173754">
                  <w:marLeft w:val="0"/>
                  <w:marRight w:val="0"/>
                  <w:marTop w:val="0"/>
                  <w:marBottom w:val="0"/>
                  <w:divBdr>
                    <w:top w:val="none" w:sz="0" w:space="0" w:color="auto"/>
                    <w:left w:val="none" w:sz="0" w:space="0" w:color="auto"/>
                    <w:bottom w:val="none" w:sz="0" w:space="0" w:color="auto"/>
                    <w:right w:val="none" w:sz="0" w:space="0" w:color="auto"/>
                  </w:divBdr>
                </w:div>
              </w:divsChild>
            </w:div>
            <w:div w:id="151335002">
              <w:marLeft w:val="0"/>
              <w:marRight w:val="0"/>
              <w:marTop w:val="0"/>
              <w:marBottom w:val="0"/>
              <w:divBdr>
                <w:top w:val="none" w:sz="0" w:space="0" w:color="auto"/>
                <w:left w:val="none" w:sz="0" w:space="0" w:color="auto"/>
                <w:bottom w:val="none" w:sz="0" w:space="0" w:color="auto"/>
                <w:right w:val="none" w:sz="0" w:space="0" w:color="auto"/>
              </w:divBdr>
              <w:divsChild>
                <w:div w:id="883447768">
                  <w:marLeft w:val="0"/>
                  <w:marRight w:val="0"/>
                  <w:marTop w:val="0"/>
                  <w:marBottom w:val="0"/>
                  <w:divBdr>
                    <w:top w:val="none" w:sz="0" w:space="0" w:color="auto"/>
                    <w:left w:val="none" w:sz="0" w:space="0" w:color="auto"/>
                    <w:bottom w:val="none" w:sz="0" w:space="0" w:color="auto"/>
                    <w:right w:val="none" w:sz="0" w:space="0" w:color="auto"/>
                  </w:divBdr>
                </w:div>
              </w:divsChild>
            </w:div>
            <w:div w:id="2041783384">
              <w:marLeft w:val="0"/>
              <w:marRight w:val="0"/>
              <w:marTop w:val="0"/>
              <w:marBottom w:val="0"/>
              <w:divBdr>
                <w:top w:val="none" w:sz="0" w:space="0" w:color="auto"/>
                <w:left w:val="none" w:sz="0" w:space="0" w:color="auto"/>
                <w:bottom w:val="none" w:sz="0" w:space="0" w:color="auto"/>
                <w:right w:val="none" w:sz="0" w:space="0" w:color="auto"/>
              </w:divBdr>
              <w:divsChild>
                <w:div w:id="98719847">
                  <w:marLeft w:val="0"/>
                  <w:marRight w:val="0"/>
                  <w:marTop w:val="0"/>
                  <w:marBottom w:val="0"/>
                  <w:divBdr>
                    <w:top w:val="none" w:sz="0" w:space="0" w:color="auto"/>
                    <w:left w:val="none" w:sz="0" w:space="0" w:color="auto"/>
                    <w:bottom w:val="none" w:sz="0" w:space="0" w:color="auto"/>
                    <w:right w:val="none" w:sz="0" w:space="0" w:color="auto"/>
                  </w:divBdr>
                </w:div>
              </w:divsChild>
            </w:div>
            <w:div w:id="1059474875">
              <w:marLeft w:val="0"/>
              <w:marRight w:val="0"/>
              <w:marTop w:val="0"/>
              <w:marBottom w:val="0"/>
              <w:divBdr>
                <w:top w:val="none" w:sz="0" w:space="0" w:color="auto"/>
                <w:left w:val="none" w:sz="0" w:space="0" w:color="auto"/>
                <w:bottom w:val="none" w:sz="0" w:space="0" w:color="auto"/>
                <w:right w:val="none" w:sz="0" w:space="0" w:color="auto"/>
              </w:divBdr>
              <w:divsChild>
                <w:div w:id="1456406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2258206">
      <w:bodyDiv w:val="1"/>
      <w:marLeft w:val="0"/>
      <w:marRight w:val="0"/>
      <w:marTop w:val="0"/>
      <w:marBottom w:val="0"/>
      <w:divBdr>
        <w:top w:val="none" w:sz="0" w:space="0" w:color="auto"/>
        <w:left w:val="none" w:sz="0" w:space="0" w:color="auto"/>
        <w:bottom w:val="none" w:sz="0" w:space="0" w:color="auto"/>
        <w:right w:val="none" w:sz="0" w:space="0" w:color="auto"/>
      </w:divBdr>
    </w:div>
    <w:div w:id="548884666">
      <w:bodyDiv w:val="1"/>
      <w:marLeft w:val="0"/>
      <w:marRight w:val="0"/>
      <w:marTop w:val="0"/>
      <w:marBottom w:val="0"/>
      <w:divBdr>
        <w:top w:val="none" w:sz="0" w:space="0" w:color="auto"/>
        <w:left w:val="none" w:sz="0" w:space="0" w:color="auto"/>
        <w:bottom w:val="none" w:sz="0" w:space="0" w:color="auto"/>
        <w:right w:val="none" w:sz="0" w:space="0" w:color="auto"/>
      </w:divBdr>
    </w:div>
    <w:div w:id="681467248">
      <w:bodyDiv w:val="1"/>
      <w:marLeft w:val="0"/>
      <w:marRight w:val="0"/>
      <w:marTop w:val="0"/>
      <w:marBottom w:val="0"/>
      <w:divBdr>
        <w:top w:val="none" w:sz="0" w:space="0" w:color="auto"/>
        <w:left w:val="none" w:sz="0" w:space="0" w:color="auto"/>
        <w:bottom w:val="none" w:sz="0" w:space="0" w:color="auto"/>
        <w:right w:val="none" w:sz="0" w:space="0" w:color="auto"/>
      </w:divBdr>
      <w:divsChild>
        <w:div w:id="1932083636">
          <w:marLeft w:val="0"/>
          <w:marRight w:val="0"/>
          <w:marTop w:val="0"/>
          <w:marBottom w:val="0"/>
          <w:divBdr>
            <w:top w:val="none" w:sz="0" w:space="0" w:color="auto"/>
            <w:left w:val="none" w:sz="0" w:space="0" w:color="auto"/>
            <w:bottom w:val="none" w:sz="0" w:space="0" w:color="auto"/>
            <w:right w:val="none" w:sz="0" w:space="0" w:color="auto"/>
          </w:divBdr>
          <w:divsChild>
            <w:div w:id="838426103">
              <w:marLeft w:val="0"/>
              <w:marRight w:val="0"/>
              <w:marTop w:val="0"/>
              <w:marBottom w:val="0"/>
              <w:divBdr>
                <w:top w:val="none" w:sz="0" w:space="0" w:color="auto"/>
                <w:left w:val="none" w:sz="0" w:space="0" w:color="auto"/>
                <w:bottom w:val="none" w:sz="0" w:space="0" w:color="auto"/>
                <w:right w:val="none" w:sz="0" w:space="0" w:color="auto"/>
              </w:divBdr>
              <w:divsChild>
                <w:div w:id="170525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8915248">
      <w:bodyDiv w:val="1"/>
      <w:marLeft w:val="0"/>
      <w:marRight w:val="0"/>
      <w:marTop w:val="0"/>
      <w:marBottom w:val="0"/>
      <w:divBdr>
        <w:top w:val="none" w:sz="0" w:space="0" w:color="auto"/>
        <w:left w:val="none" w:sz="0" w:space="0" w:color="auto"/>
        <w:bottom w:val="none" w:sz="0" w:space="0" w:color="auto"/>
        <w:right w:val="none" w:sz="0" w:space="0" w:color="auto"/>
      </w:divBdr>
    </w:div>
    <w:div w:id="704402639">
      <w:bodyDiv w:val="1"/>
      <w:marLeft w:val="0"/>
      <w:marRight w:val="0"/>
      <w:marTop w:val="0"/>
      <w:marBottom w:val="0"/>
      <w:divBdr>
        <w:top w:val="none" w:sz="0" w:space="0" w:color="auto"/>
        <w:left w:val="none" w:sz="0" w:space="0" w:color="auto"/>
        <w:bottom w:val="none" w:sz="0" w:space="0" w:color="auto"/>
        <w:right w:val="none" w:sz="0" w:space="0" w:color="auto"/>
      </w:divBdr>
    </w:div>
    <w:div w:id="803353617">
      <w:bodyDiv w:val="1"/>
      <w:marLeft w:val="0"/>
      <w:marRight w:val="0"/>
      <w:marTop w:val="0"/>
      <w:marBottom w:val="0"/>
      <w:divBdr>
        <w:top w:val="none" w:sz="0" w:space="0" w:color="auto"/>
        <w:left w:val="none" w:sz="0" w:space="0" w:color="auto"/>
        <w:bottom w:val="none" w:sz="0" w:space="0" w:color="auto"/>
        <w:right w:val="none" w:sz="0" w:space="0" w:color="auto"/>
      </w:divBdr>
      <w:divsChild>
        <w:div w:id="1675377656">
          <w:marLeft w:val="0"/>
          <w:marRight w:val="0"/>
          <w:marTop w:val="0"/>
          <w:marBottom w:val="0"/>
          <w:divBdr>
            <w:top w:val="none" w:sz="0" w:space="0" w:color="auto"/>
            <w:left w:val="none" w:sz="0" w:space="0" w:color="auto"/>
            <w:bottom w:val="none" w:sz="0" w:space="0" w:color="auto"/>
            <w:right w:val="none" w:sz="0" w:space="0" w:color="auto"/>
          </w:divBdr>
          <w:divsChild>
            <w:div w:id="285935219">
              <w:marLeft w:val="0"/>
              <w:marRight w:val="0"/>
              <w:marTop w:val="0"/>
              <w:marBottom w:val="0"/>
              <w:divBdr>
                <w:top w:val="none" w:sz="0" w:space="0" w:color="auto"/>
                <w:left w:val="none" w:sz="0" w:space="0" w:color="auto"/>
                <w:bottom w:val="none" w:sz="0" w:space="0" w:color="auto"/>
                <w:right w:val="none" w:sz="0" w:space="0" w:color="auto"/>
              </w:divBdr>
              <w:divsChild>
                <w:div w:id="40468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422391">
      <w:bodyDiv w:val="1"/>
      <w:marLeft w:val="0"/>
      <w:marRight w:val="0"/>
      <w:marTop w:val="0"/>
      <w:marBottom w:val="0"/>
      <w:divBdr>
        <w:top w:val="none" w:sz="0" w:space="0" w:color="auto"/>
        <w:left w:val="none" w:sz="0" w:space="0" w:color="auto"/>
        <w:bottom w:val="none" w:sz="0" w:space="0" w:color="auto"/>
        <w:right w:val="none" w:sz="0" w:space="0" w:color="auto"/>
      </w:divBdr>
      <w:divsChild>
        <w:div w:id="756370308">
          <w:marLeft w:val="0"/>
          <w:marRight w:val="0"/>
          <w:marTop w:val="0"/>
          <w:marBottom w:val="0"/>
          <w:divBdr>
            <w:top w:val="none" w:sz="0" w:space="0" w:color="auto"/>
            <w:left w:val="none" w:sz="0" w:space="0" w:color="auto"/>
            <w:bottom w:val="none" w:sz="0" w:space="0" w:color="auto"/>
            <w:right w:val="none" w:sz="0" w:space="0" w:color="auto"/>
          </w:divBdr>
          <w:divsChild>
            <w:div w:id="1305967882">
              <w:marLeft w:val="0"/>
              <w:marRight w:val="0"/>
              <w:marTop w:val="0"/>
              <w:marBottom w:val="0"/>
              <w:divBdr>
                <w:top w:val="none" w:sz="0" w:space="0" w:color="auto"/>
                <w:left w:val="none" w:sz="0" w:space="0" w:color="auto"/>
                <w:bottom w:val="none" w:sz="0" w:space="0" w:color="auto"/>
                <w:right w:val="none" w:sz="0" w:space="0" w:color="auto"/>
              </w:divBdr>
              <w:divsChild>
                <w:div w:id="709572907">
                  <w:marLeft w:val="0"/>
                  <w:marRight w:val="0"/>
                  <w:marTop w:val="0"/>
                  <w:marBottom w:val="0"/>
                  <w:divBdr>
                    <w:top w:val="none" w:sz="0" w:space="0" w:color="auto"/>
                    <w:left w:val="none" w:sz="0" w:space="0" w:color="auto"/>
                    <w:bottom w:val="none" w:sz="0" w:space="0" w:color="auto"/>
                    <w:right w:val="none" w:sz="0" w:space="0" w:color="auto"/>
                  </w:divBdr>
                </w:div>
              </w:divsChild>
            </w:div>
            <w:div w:id="1788352438">
              <w:marLeft w:val="0"/>
              <w:marRight w:val="0"/>
              <w:marTop w:val="0"/>
              <w:marBottom w:val="0"/>
              <w:divBdr>
                <w:top w:val="none" w:sz="0" w:space="0" w:color="auto"/>
                <w:left w:val="none" w:sz="0" w:space="0" w:color="auto"/>
                <w:bottom w:val="none" w:sz="0" w:space="0" w:color="auto"/>
                <w:right w:val="none" w:sz="0" w:space="0" w:color="auto"/>
              </w:divBdr>
              <w:divsChild>
                <w:div w:id="263343265">
                  <w:marLeft w:val="0"/>
                  <w:marRight w:val="0"/>
                  <w:marTop w:val="0"/>
                  <w:marBottom w:val="0"/>
                  <w:divBdr>
                    <w:top w:val="none" w:sz="0" w:space="0" w:color="auto"/>
                    <w:left w:val="none" w:sz="0" w:space="0" w:color="auto"/>
                    <w:bottom w:val="none" w:sz="0" w:space="0" w:color="auto"/>
                    <w:right w:val="none" w:sz="0" w:space="0" w:color="auto"/>
                  </w:divBdr>
                </w:div>
              </w:divsChild>
            </w:div>
            <w:div w:id="118307051">
              <w:marLeft w:val="0"/>
              <w:marRight w:val="0"/>
              <w:marTop w:val="0"/>
              <w:marBottom w:val="0"/>
              <w:divBdr>
                <w:top w:val="none" w:sz="0" w:space="0" w:color="auto"/>
                <w:left w:val="none" w:sz="0" w:space="0" w:color="auto"/>
                <w:bottom w:val="none" w:sz="0" w:space="0" w:color="auto"/>
                <w:right w:val="none" w:sz="0" w:space="0" w:color="auto"/>
              </w:divBdr>
              <w:divsChild>
                <w:div w:id="699472871">
                  <w:marLeft w:val="0"/>
                  <w:marRight w:val="0"/>
                  <w:marTop w:val="0"/>
                  <w:marBottom w:val="0"/>
                  <w:divBdr>
                    <w:top w:val="none" w:sz="0" w:space="0" w:color="auto"/>
                    <w:left w:val="none" w:sz="0" w:space="0" w:color="auto"/>
                    <w:bottom w:val="none" w:sz="0" w:space="0" w:color="auto"/>
                    <w:right w:val="none" w:sz="0" w:space="0" w:color="auto"/>
                  </w:divBdr>
                </w:div>
              </w:divsChild>
            </w:div>
            <w:div w:id="1972981335">
              <w:marLeft w:val="0"/>
              <w:marRight w:val="0"/>
              <w:marTop w:val="0"/>
              <w:marBottom w:val="0"/>
              <w:divBdr>
                <w:top w:val="none" w:sz="0" w:space="0" w:color="auto"/>
                <w:left w:val="none" w:sz="0" w:space="0" w:color="auto"/>
                <w:bottom w:val="none" w:sz="0" w:space="0" w:color="auto"/>
                <w:right w:val="none" w:sz="0" w:space="0" w:color="auto"/>
              </w:divBdr>
              <w:divsChild>
                <w:div w:id="647709383">
                  <w:marLeft w:val="0"/>
                  <w:marRight w:val="0"/>
                  <w:marTop w:val="0"/>
                  <w:marBottom w:val="0"/>
                  <w:divBdr>
                    <w:top w:val="none" w:sz="0" w:space="0" w:color="auto"/>
                    <w:left w:val="none" w:sz="0" w:space="0" w:color="auto"/>
                    <w:bottom w:val="none" w:sz="0" w:space="0" w:color="auto"/>
                    <w:right w:val="none" w:sz="0" w:space="0" w:color="auto"/>
                  </w:divBdr>
                </w:div>
              </w:divsChild>
            </w:div>
            <w:div w:id="360791456">
              <w:marLeft w:val="0"/>
              <w:marRight w:val="0"/>
              <w:marTop w:val="0"/>
              <w:marBottom w:val="0"/>
              <w:divBdr>
                <w:top w:val="none" w:sz="0" w:space="0" w:color="auto"/>
                <w:left w:val="none" w:sz="0" w:space="0" w:color="auto"/>
                <w:bottom w:val="none" w:sz="0" w:space="0" w:color="auto"/>
                <w:right w:val="none" w:sz="0" w:space="0" w:color="auto"/>
              </w:divBdr>
              <w:divsChild>
                <w:div w:id="2051151864">
                  <w:marLeft w:val="0"/>
                  <w:marRight w:val="0"/>
                  <w:marTop w:val="0"/>
                  <w:marBottom w:val="0"/>
                  <w:divBdr>
                    <w:top w:val="none" w:sz="0" w:space="0" w:color="auto"/>
                    <w:left w:val="none" w:sz="0" w:space="0" w:color="auto"/>
                    <w:bottom w:val="none" w:sz="0" w:space="0" w:color="auto"/>
                    <w:right w:val="none" w:sz="0" w:space="0" w:color="auto"/>
                  </w:divBdr>
                </w:div>
              </w:divsChild>
            </w:div>
            <w:div w:id="58286443">
              <w:marLeft w:val="0"/>
              <w:marRight w:val="0"/>
              <w:marTop w:val="0"/>
              <w:marBottom w:val="0"/>
              <w:divBdr>
                <w:top w:val="none" w:sz="0" w:space="0" w:color="auto"/>
                <w:left w:val="none" w:sz="0" w:space="0" w:color="auto"/>
                <w:bottom w:val="none" w:sz="0" w:space="0" w:color="auto"/>
                <w:right w:val="none" w:sz="0" w:space="0" w:color="auto"/>
              </w:divBdr>
              <w:divsChild>
                <w:div w:id="1179853953">
                  <w:marLeft w:val="0"/>
                  <w:marRight w:val="0"/>
                  <w:marTop w:val="0"/>
                  <w:marBottom w:val="0"/>
                  <w:divBdr>
                    <w:top w:val="none" w:sz="0" w:space="0" w:color="auto"/>
                    <w:left w:val="none" w:sz="0" w:space="0" w:color="auto"/>
                    <w:bottom w:val="none" w:sz="0" w:space="0" w:color="auto"/>
                    <w:right w:val="none" w:sz="0" w:space="0" w:color="auto"/>
                  </w:divBdr>
                </w:div>
              </w:divsChild>
            </w:div>
            <w:div w:id="664632149">
              <w:marLeft w:val="0"/>
              <w:marRight w:val="0"/>
              <w:marTop w:val="0"/>
              <w:marBottom w:val="0"/>
              <w:divBdr>
                <w:top w:val="none" w:sz="0" w:space="0" w:color="auto"/>
                <w:left w:val="none" w:sz="0" w:space="0" w:color="auto"/>
                <w:bottom w:val="none" w:sz="0" w:space="0" w:color="auto"/>
                <w:right w:val="none" w:sz="0" w:space="0" w:color="auto"/>
              </w:divBdr>
              <w:divsChild>
                <w:div w:id="1978026831">
                  <w:marLeft w:val="0"/>
                  <w:marRight w:val="0"/>
                  <w:marTop w:val="0"/>
                  <w:marBottom w:val="0"/>
                  <w:divBdr>
                    <w:top w:val="none" w:sz="0" w:space="0" w:color="auto"/>
                    <w:left w:val="none" w:sz="0" w:space="0" w:color="auto"/>
                    <w:bottom w:val="none" w:sz="0" w:space="0" w:color="auto"/>
                    <w:right w:val="none" w:sz="0" w:space="0" w:color="auto"/>
                  </w:divBdr>
                </w:div>
              </w:divsChild>
            </w:div>
            <w:div w:id="1060404714">
              <w:marLeft w:val="0"/>
              <w:marRight w:val="0"/>
              <w:marTop w:val="0"/>
              <w:marBottom w:val="0"/>
              <w:divBdr>
                <w:top w:val="none" w:sz="0" w:space="0" w:color="auto"/>
                <w:left w:val="none" w:sz="0" w:space="0" w:color="auto"/>
                <w:bottom w:val="none" w:sz="0" w:space="0" w:color="auto"/>
                <w:right w:val="none" w:sz="0" w:space="0" w:color="auto"/>
              </w:divBdr>
              <w:divsChild>
                <w:div w:id="525026520">
                  <w:marLeft w:val="0"/>
                  <w:marRight w:val="0"/>
                  <w:marTop w:val="0"/>
                  <w:marBottom w:val="0"/>
                  <w:divBdr>
                    <w:top w:val="none" w:sz="0" w:space="0" w:color="auto"/>
                    <w:left w:val="none" w:sz="0" w:space="0" w:color="auto"/>
                    <w:bottom w:val="none" w:sz="0" w:space="0" w:color="auto"/>
                    <w:right w:val="none" w:sz="0" w:space="0" w:color="auto"/>
                  </w:divBdr>
                </w:div>
              </w:divsChild>
            </w:div>
            <w:div w:id="775252032">
              <w:marLeft w:val="0"/>
              <w:marRight w:val="0"/>
              <w:marTop w:val="0"/>
              <w:marBottom w:val="0"/>
              <w:divBdr>
                <w:top w:val="none" w:sz="0" w:space="0" w:color="auto"/>
                <w:left w:val="none" w:sz="0" w:space="0" w:color="auto"/>
                <w:bottom w:val="none" w:sz="0" w:space="0" w:color="auto"/>
                <w:right w:val="none" w:sz="0" w:space="0" w:color="auto"/>
              </w:divBdr>
              <w:divsChild>
                <w:div w:id="690373765">
                  <w:marLeft w:val="0"/>
                  <w:marRight w:val="0"/>
                  <w:marTop w:val="0"/>
                  <w:marBottom w:val="0"/>
                  <w:divBdr>
                    <w:top w:val="none" w:sz="0" w:space="0" w:color="auto"/>
                    <w:left w:val="none" w:sz="0" w:space="0" w:color="auto"/>
                    <w:bottom w:val="none" w:sz="0" w:space="0" w:color="auto"/>
                    <w:right w:val="none" w:sz="0" w:space="0" w:color="auto"/>
                  </w:divBdr>
                </w:div>
              </w:divsChild>
            </w:div>
            <w:div w:id="2042633426">
              <w:marLeft w:val="0"/>
              <w:marRight w:val="0"/>
              <w:marTop w:val="0"/>
              <w:marBottom w:val="0"/>
              <w:divBdr>
                <w:top w:val="none" w:sz="0" w:space="0" w:color="auto"/>
                <w:left w:val="none" w:sz="0" w:space="0" w:color="auto"/>
                <w:bottom w:val="none" w:sz="0" w:space="0" w:color="auto"/>
                <w:right w:val="none" w:sz="0" w:space="0" w:color="auto"/>
              </w:divBdr>
              <w:divsChild>
                <w:div w:id="302390664">
                  <w:marLeft w:val="0"/>
                  <w:marRight w:val="0"/>
                  <w:marTop w:val="0"/>
                  <w:marBottom w:val="0"/>
                  <w:divBdr>
                    <w:top w:val="none" w:sz="0" w:space="0" w:color="auto"/>
                    <w:left w:val="none" w:sz="0" w:space="0" w:color="auto"/>
                    <w:bottom w:val="none" w:sz="0" w:space="0" w:color="auto"/>
                    <w:right w:val="none" w:sz="0" w:space="0" w:color="auto"/>
                  </w:divBdr>
                </w:div>
              </w:divsChild>
            </w:div>
            <w:div w:id="1936475154">
              <w:marLeft w:val="0"/>
              <w:marRight w:val="0"/>
              <w:marTop w:val="0"/>
              <w:marBottom w:val="0"/>
              <w:divBdr>
                <w:top w:val="none" w:sz="0" w:space="0" w:color="auto"/>
                <w:left w:val="none" w:sz="0" w:space="0" w:color="auto"/>
                <w:bottom w:val="none" w:sz="0" w:space="0" w:color="auto"/>
                <w:right w:val="none" w:sz="0" w:space="0" w:color="auto"/>
              </w:divBdr>
              <w:divsChild>
                <w:div w:id="966474812">
                  <w:marLeft w:val="0"/>
                  <w:marRight w:val="0"/>
                  <w:marTop w:val="0"/>
                  <w:marBottom w:val="0"/>
                  <w:divBdr>
                    <w:top w:val="none" w:sz="0" w:space="0" w:color="auto"/>
                    <w:left w:val="none" w:sz="0" w:space="0" w:color="auto"/>
                    <w:bottom w:val="none" w:sz="0" w:space="0" w:color="auto"/>
                    <w:right w:val="none" w:sz="0" w:space="0" w:color="auto"/>
                  </w:divBdr>
                </w:div>
              </w:divsChild>
            </w:div>
            <w:div w:id="1772699777">
              <w:marLeft w:val="0"/>
              <w:marRight w:val="0"/>
              <w:marTop w:val="0"/>
              <w:marBottom w:val="0"/>
              <w:divBdr>
                <w:top w:val="none" w:sz="0" w:space="0" w:color="auto"/>
                <w:left w:val="none" w:sz="0" w:space="0" w:color="auto"/>
                <w:bottom w:val="none" w:sz="0" w:space="0" w:color="auto"/>
                <w:right w:val="none" w:sz="0" w:space="0" w:color="auto"/>
              </w:divBdr>
              <w:divsChild>
                <w:div w:id="1942102628">
                  <w:marLeft w:val="0"/>
                  <w:marRight w:val="0"/>
                  <w:marTop w:val="0"/>
                  <w:marBottom w:val="0"/>
                  <w:divBdr>
                    <w:top w:val="none" w:sz="0" w:space="0" w:color="auto"/>
                    <w:left w:val="none" w:sz="0" w:space="0" w:color="auto"/>
                    <w:bottom w:val="none" w:sz="0" w:space="0" w:color="auto"/>
                    <w:right w:val="none" w:sz="0" w:space="0" w:color="auto"/>
                  </w:divBdr>
                </w:div>
              </w:divsChild>
            </w:div>
            <w:div w:id="671183118">
              <w:marLeft w:val="0"/>
              <w:marRight w:val="0"/>
              <w:marTop w:val="0"/>
              <w:marBottom w:val="0"/>
              <w:divBdr>
                <w:top w:val="none" w:sz="0" w:space="0" w:color="auto"/>
                <w:left w:val="none" w:sz="0" w:space="0" w:color="auto"/>
                <w:bottom w:val="none" w:sz="0" w:space="0" w:color="auto"/>
                <w:right w:val="none" w:sz="0" w:space="0" w:color="auto"/>
              </w:divBdr>
              <w:divsChild>
                <w:div w:id="901908038">
                  <w:marLeft w:val="0"/>
                  <w:marRight w:val="0"/>
                  <w:marTop w:val="0"/>
                  <w:marBottom w:val="0"/>
                  <w:divBdr>
                    <w:top w:val="none" w:sz="0" w:space="0" w:color="auto"/>
                    <w:left w:val="none" w:sz="0" w:space="0" w:color="auto"/>
                    <w:bottom w:val="none" w:sz="0" w:space="0" w:color="auto"/>
                    <w:right w:val="none" w:sz="0" w:space="0" w:color="auto"/>
                  </w:divBdr>
                </w:div>
              </w:divsChild>
            </w:div>
            <w:div w:id="60063398">
              <w:marLeft w:val="0"/>
              <w:marRight w:val="0"/>
              <w:marTop w:val="0"/>
              <w:marBottom w:val="0"/>
              <w:divBdr>
                <w:top w:val="none" w:sz="0" w:space="0" w:color="auto"/>
                <w:left w:val="none" w:sz="0" w:space="0" w:color="auto"/>
                <w:bottom w:val="none" w:sz="0" w:space="0" w:color="auto"/>
                <w:right w:val="none" w:sz="0" w:space="0" w:color="auto"/>
              </w:divBdr>
              <w:divsChild>
                <w:div w:id="1443381646">
                  <w:marLeft w:val="0"/>
                  <w:marRight w:val="0"/>
                  <w:marTop w:val="0"/>
                  <w:marBottom w:val="0"/>
                  <w:divBdr>
                    <w:top w:val="none" w:sz="0" w:space="0" w:color="auto"/>
                    <w:left w:val="none" w:sz="0" w:space="0" w:color="auto"/>
                    <w:bottom w:val="none" w:sz="0" w:space="0" w:color="auto"/>
                    <w:right w:val="none" w:sz="0" w:space="0" w:color="auto"/>
                  </w:divBdr>
                </w:div>
              </w:divsChild>
            </w:div>
            <w:div w:id="1443958778">
              <w:marLeft w:val="0"/>
              <w:marRight w:val="0"/>
              <w:marTop w:val="0"/>
              <w:marBottom w:val="0"/>
              <w:divBdr>
                <w:top w:val="none" w:sz="0" w:space="0" w:color="auto"/>
                <w:left w:val="none" w:sz="0" w:space="0" w:color="auto"/>
                <w:bottom w:val="none" w:sz="0" w:space="0" w:color="auto"/>
                <w:right w:val="none" w:sz="0" w:space="0" w:color="auto"/>
              </w:divBdr>
              <w:divsChild>
                <w:div w:id="1142424308">
                  <w:marLeft w:val="0"/>
                  <w:marRight w:val="0"/>
                  <w:marTop w:val="0"/>
                  <w:marBottom w:val="0"/>
                  <w:divBdr>
                    <w:top w:val="none" w:sz="0" w:space="0" w:color="auto"/>
                    <w:left w:val="none" w:sz="0" w:space="0" w:color="auto"/>
                    <w:bottom w:val="none" w:sz="0" w:space="0" w:color="auto"/>
                    <w:right w:val="none" w:sz="0" w:space="0" w:color="auto"/>
                  </w:divBdr>
                </w:div>
              </w:divsChild>
            </w:div>
            <w:div w:id="666860272">
              <w:marLeft w:val="0"/>
              <w:marRight w:val="0"/>
              <w:marTop w:val="0"/>
              <w:marBottom w:val="0"/>
              <w:divBdr>
                <w:top w:val="none" w:sz="0" w:space="0" w:color="auto"/>
                <w:left w:val="none" w:sz="0" w:space="0" w:color="auto"/>
                <w:bottom w:val="none" w:sz="0" w:space="0" w:color="auto"/>
                <w:right w:val="none" w:sz="0" w:space="0" w:color="auto"/>
              </w:divBdr>
              <w:divsChild>
                <w:div w:id="1775978078">
                  <w:marLeft w:val="0"/>
                  <w:marRight w:val="0"/>
                  <w:marTop w:val="0"/>
                  <w:marBottom w:val="0"/>
                  <w:divBdr>
                    <w:top w:val="none" w:sz="0" w:space="0" w:color="auto"/>
                    <w:left w:val="none" w:sz="0" w:space="0" w:color="auto"/>
                    <w:bottom w:val="none" w:sz="0" w:space="0" w:color="auto"/>
                    <w:right w:val="none" w:sz="0" w:space="0" w:color="auto"/>
                  </w:divBdr>
                </w:div>
              </w:divsChild>
            </w:div>
            <w:div w:id="1806464319">
              <w:marLeft w:val="0"/>
              <w:marRight w:val="0"/>
              <w:marTop w:val="0"/>
              <w:marBottom w:val="0"/>
              <w:divBdr>
                <w:top w:val="none" w:sz="0" w:space="0" w:color="auto"/>
                <w:left w:val="none" w:sz="0" w:space="0" w:color="auto"/>
                <w:bottom w:val="none" w:sz="0" w:space="0" w:color="auto"/>
                <w:right w:val="none" w:sz="0" w:space="0" w:color="auto"/>
              </w:divBdr>
              <w:divsChild>
                <w:div w:id="124856646">
                  <w:marLeft w:val="0"/>
                  <w:marRight w:val="0"/>
                  <w:marTop w:val="0"/>
                  <w:marBottom w:val="0"/>
                  <w:divBdr>
                    <w:top w:val="none" w:sz="0" w:space="0" w:color="auto"/>
                    <w:left w:val="none" w:sz="0" w:space="0" w:color="auto"/>
                    <w:bottom w:val="none" w:sz="0" w:space="0" w:color="auto"/>
                    <w:right w:val="none" w:sz="0" w:space="0" w:color="auto"/>
                  </w:divBdr>
                </w:div>
              </w:divsChild>
            </w:div>
            <w:div w:id="1745490712">
              <w:marLeft w:val="0"/>
              <w:marRight w:val="0"/>
              <w:marTop w:val="0"/>
              <w:marBottom w:val="0"/>
              <w:divBdr>
                <w:top w:val="none" w:sz="0" w:space="0" w:color="auto"/>
                <w:left w:val="none" w:sz="0" w:space="0" w:color="auto"/>
                <w:bottom w:val="none" w:sz="0" w:space="0" w:color="auto"/>
                <w:right w:val="none" w:sz="0" w:space="0" w:color="auto"/>
              </w:divBdr>
              <w:divsChild>
                <w:div w:id="653991337">
                  <w:marLeft w:val="0"/>
                  <w:marRight w:val="0"/>
                  <w:marTop w:val="0"/>
                  <w:marBottom w:val="0"/>
                  <w:divBdr>
                    <w:top w:val="none" w:sz="0" w:space="0" w:color="auto"/>
                    <w:left w:val="none" w:sz="0" w:space="0" w:color="auto"/>
                    <w:bottom w:val="none" w:sz="0" w:space="0" w:color="auto"/>
                    <w:right w:val="none" w:sz="0" w:space="0" w:color="auto"/>
                  </w:divBdr>
                </w:div>
              </w:divsChild>
            </w:div>
            <w:div w:id="2039044046">
              <w:marLeft w:val="0"/>
              <w:marRight w:val="0"/>
              <w:marTop w:val="0"/>
              <w:marBottom w:val="0"/>
              <w:divBdr>
                <w:top w:val="none" w:sz="0" w:space="0" w:color="auto"/>
                <w:left w:val="none" w:sz="0" w:space="0" w:color="auto"/>
                <w:bottom w:val="none" w:sz="0" w:space="0" w:color="auto"/>
                <w:right w:val="none" w:sz="0" w:space="0" w:color="auto"/>
              </w:divBdr>
              <w:divsChild>
                <w:div w:id="536236845">
                  <w:marLeft w:val="0"/>
                  <w:marRight w:val="0"/>
                  <w:marTop w:val="0"/>
                  <w:marBottom w:val="0"/>
                  <w:divBdr>
                    <w:top w:val="none" w:sz="0" w:space="0" w:color="auto"/>
                    <w:left w:val="none" w:sz="0" w:space="0" w:color="auto"/>
                    <w:bottom w:val="none" w:sz="0" w:space="0" w:color="auto"/>
                    <w:right w:val="none" w:sz="0" w:space="0" w:color="auto"/>
                  </w:divBdr>
                </w:div>
              </w:divsChild>
            </w:div>
            <w:div w:id="527333948">
              <w:marLeft w:val="0"/>
              <w:marRight w:val="0"/>
              <w:marTop w:val="0"/>
              <w:marBottom w:val="0"/>
              <w:divBdr>
                <w:top w:val="none" w:sz="0" w:space="0" w:color="auto"/>
                <w:left w:val="none" w:sz="0" w:space="0" w:color="auto"/>
                <w:bottom w:val="none" w:sz="0" w:space="0" w:color="auto"/>
                <w:right w:val="none" w:sz="0" w:space="0" w:color="auto"/>
              </w:divBdr>
              <w:divsChild>
                <w:div w:id="468130542">
                  <w:marLeft w:val="0"/>
                  <w:marRight w:val="0"/>
                  <w:marTop w:val="0"/>
                  <w:marBottom w:val="0"/>
                  <w:divBdr>
                    <w:top w:val="none" w:sz="0" w:space="0" w:color="auto"/>
                    <w:left w:val="none" w:sz="0" w:space="0" w:color="auto"/>
                    <w:bottom w:val="none" w:sz="0" w:space="0" w:color="auto"/>
                    <w:right w:val="none" w:sz="0" w:space="0" w:color="auto"/>
                  </w:divBdr>
                </w:div>
              </w:divsChild>
            </w:div>
            <w:div w:id="1161198574">
              <w:marLeft w:val="0"/>
              <w:marRight w:val="0"/>
              <w:marTop w:val="0"/>
              <w:marBottom w:val="0"/>
              <w:divBdr>
                <w:top w:val="none" w:sz="0" w:space="0" w:color="auto"/>
                <w:left w:val="none" w:sz="0" w:space="0" w:color="auto"/>
                <w:bottom w:val="none" w:sz="0" w:space="0" w:color="auto"/>
                <w:right w:val="none" w:sz="0" w:space="0" w:color="auto"/>
              </w:divBdr>
              <w:divsChild>
                <w:div w:id="1904679626">
                  <w:marLeft w:val="0"/>
                  <w:marRight w:val="0"/>
                  <w:marTop w:val="0"/>
                  <w:marBottom w:val="0"/>
                  <w:divBdr>
                    <w:top w:val="none" w:sz="0" w:space="0" w:color="auto"/>
                    <w:left w:val="none" w:sz="0" w:space="0" w:color="auto"/>
                    <w:bottom w:val="none" w:sz="0" w:space="0" w:color="auto"/>
                    <w:right w:val="none" w:sz="0" w:space="0" w:color="auto"/>
                  </w:divBdr>
                </w:div>
              </w:divsChild>
            </w:div>
            <w:div w:id="1168597799">
              <w:marLeft w:val="0"/>
              <w:marRight w:val="0"/>
              <w:marTop w:val="0"/>
              <w:marBottom w:val="0"/>
              <w:divBdr>
                <w:top w:val="none" w:sz="0" w:space="0" w:color="auto"/>
                <w:left w:val="none" w:sz="0" w:space="0" w:color="auto"/>
                <w:bottom w:val="none" w:sz="0" w:space="0" w:color="auto"/>
                <w:right w:val="none" w:sz="0" w:space="0" w:color="auto"/>
              </w:divBdr>
              <w:divsChild>
                <w:div w:id="177741931">
                  <w:marLeft w:val="0"/>
                  <w:marRight w:val="0"/>
                  <w:marTop w:val="0"/>
                  <w:marBottom w:val="0"/>
                  <w:divBdr>
                    <w:top w:val="none" w:sz="0" w:space="0" w:color="auto"/>
                    <w:left w:val="none" w:sz="0" w:space="0" w:color="auto"/>
                    <w:bottom w:val="none" w:sz="0" w:space="0" w:color="auto"/>
                    <w:right w:val="none" w:sz="0" w:space="0" w:color="auto"/>
                  </w:divBdr>
                </w:div>
              </w:divsChild>
            </w:div>
            <w:div w:id="877814343">
              <w:marLeft w:val="0"/>
              <w:marRight w:val="0"/>
              <w:marTop w:val="0"/>
              <w:marBottom w:val="0"/>
              <w:divBdr>
                <w:top w:val="none" w:sz="0" w:space="0" w:color="auto"/>
                <w:left w:val="none" w:sz="0" w:space="0" w:color="auto"/>
                <w:bottom w:val="none" w:sz="0" w:space="0" w:color="auto"/>
                <w:right w:val="none" w:sz="0" w:space="0" w:color="auto"/>
              </w:divBdr>
              <w:divsChild>
                <w:div w:id="80419209">
                  <w:marLeft w:val="0"/>
                  <w:marRight w:val="0"/>
                  <w:marTop w:val="0"/>
                  <w:marBottom w:val="0"/>
                  <w:divBdr>
                    <w:top w:val="none" w:sz="0" w:space="0" w:color="auto"/>
                    <w:left w:val="none" w:sz="0" w:space="0" w:color="auto"/>
                    <w:bottom w:val="none" w:sz="0" w:space="0" w:color="auto"/>
                    <w:right w:val="none" w:sz="0" w:space="0" w:color="auto"/>
                  </w:divBdr>
                </w:div>
              </w:divsChild>
            </w:div>
            <w:div w:id="280888984">
              <w:marLeft w:val="0"/>
              <w:marRight w:val="0"/>
              <w:marTop w:val="0"/>
              <w:marBottom w:val="0"/>
              <w:divBdr>
                <w:top w:val="none" w:sz="0" w:space="0" w:color="auto"/>
                <w:left w:val="none" w:sz="0" w:space="0" w:color="auto"/>
                <w:bottom w:val="none" w:sz="0" w:space="0" w:color="auto"/>
                <w:right w:val="none" w:sz="0" w:space="0" w:color="auto"/>
              </w:divBdr>
              <w:divsChild>
                <w:div w:id="1706246092">
                  <w:marLeft w:val="0"/>
                  <w:marRight w:val="0"/>
                  <w:marTop w:val="0"/>
                  <w:marBottom w:val="0"/>
                  <w:divBdr>
                    <w:top w:val="none" w:sz="0" w:space="0" w:color="auto"/>
                    <w:left w:val="none" w:sz="0" w:space="0" w:color="auto"/>
                    <w:bottom w:val="none" w:sz="0" w:space="0" w:color="auto"/>
                    <w:right w:val="none" w:sz="0" w:space="0" w:color="auto"/>
                  </w:divBdr>
                </w:div>
              </w:divsChild>
            </w:div>
            <w:div w:id="621687664">
              <w:marLeft w:val="0"/>
              <w:marRight w:val="0"/>
              <w:marTop w:val="0"/>
              <w:marBottom w:val="0"/>
              <w:divBdr>
                <w:top w:val="none" w:sz="0" w:space="0" w:color="auto"/>
                <w:left w:val="none" w:sz="0" w:space="0" w:color="auto"/>
                <w:bottom w:val="none" w:sz="0" w:space="0" w:color="auto"/>
                <w:right w:val="none" w:sz="0" w:space="0" w:color="auto"/>
              </w:divBdr>
              <w:divsChild>
                <w:div w:id="119495374">
                  <w:marLeft w:val="0"/>
                  <w:marRight w:val="0"/>
                  <w:marTop w:val="0"/>
                  <w:marBottom w:val="0"/>
                  <w:divBdr>
                    <w:top w:val="none" w:sz="0" w:space="0" w:color="auto"/>
                    <w:left w:val="none" w:sz="0" w:space="0" w:color="auto"/>
                    <w:bottom w:val="none" w:sz="0" w:space="0" w:color="auto"/>
                    <w:right w:val="none" w:sz="0" w:space="0" w:color="auto"/>
                  </w:divBdr>
                </w:div>
              </w:divsChild>
            </w:div>
            <w:div w:id="503129207">
              <w:marLeft w:val="0"/>
              <w:marRight w:val="0"/>
              <w:marTop w:val="0"/>
              <w:marBottom w:val="0"/>
              <w:divBdr>
                <w:top w:val="none" w:sz="0" w:space="0" w:color="auto"/>
                <w:left w:val="none" w:sz="0" w:space="0" w:color="auto"/>
                <w:bottom w:val="none" w:sz="0" w:space="0" w:color="auto"/>
                <w:right w:val="none" w:sz="0" w:space="0" w:color="auto"/>
              </w:divBdr>
              <w:divsChild>
                <w:div w:id="1861696820">
                  <w:marLeft w:val="0"/>
                  <w:marRight w:val="0"/>
                  <w:marTop w:val="0"/>
                  <w:marBottom w:val="0"/>
                  <w:divBdr>
                    <w:top w:val="none" w:sz="0" w:space="0" w:color="auto"/>
                    <w:left w:val="none" w:sz="0" w:space="0" w:color="auto"/>
                    <w:bottom w:val="none" w:sz="0" w:space="0" w:color="auto"/>
                    <w:right w:val="none" w:sz="0" w:space="0" w:color="auto"/>
                  </w:divBdr>
                </w:div>
              </w:divsChild>
            </w:div>
            <w:div w:id="994068376">
              <w:marLeft w:val="0"/>
              <w:marRight w:val="0"/>
              <w:marTop w:val="0"/>
              <w:marBottom w:val="0"/>
              <w:divBdr>
                <w:top w:val="none" w:sz="0" w:space="0" w:color="auto"/>
                <w:left w:val="none" w:sz="0" w:space="0" w:color="auto"/>
                <w:bottom w:val="none" w:sz="0" w:space="0" w:color="auto"/>
                <w:right w:val="none" w:sz="0" w:space="0" w:color="auto"/>
              </w:divBdr>
              <w:divsChild>
                <w:div w:id="2101102759">
                  <w:marLeft w:val="0"/>
                  <w:marRight w:val="0"/>
                  <w:marTop w:val="0"/>
                  <w:marBottom w:val="0"/>
                  <w:divBdr>
                    <w:top w:val="none" w:sz="0" w:space="0" w:color="auto"/>
                    <w:left w:val="none" w:sz="0" w:space="0" w:color="auto"/>
                    <w:bottom w:val="none" w:sz="0" w:space="0" w:color="auto"/>
                    <w:right w:val="none" w:sz="0" w:space="0" w:color="auto"/>
                  </w:divBdr>
                </w:div>
              </w:divsChild>
            </w:div>
            <w:div w:id="1263147061">
              <w:marLeft w:val="0"/>
              <w:marRight w:val="0"/>
              <w:marTop w:val="0"/>
              <w:marBottom w:val="0"/>
              <w:divBdr>
                <w:top w:val="none" w:sz="0" w:space="0" w:color="auto"/>
                <w:left w:val="none" w:sz="0" w:space="0" w:color="auto"/>
                <w:bottom w:val="none" w:sz="0" w:space="0" w:color="auto"/>
                <w:right w:val="none" w:sz="0" w:space="0" w:color="auto"/>
              </w:divBdr>
              <w:divsChild>
                <w:div w:id="744425267">
                  <w:marLeft w:val="0"/>
                  <w:marRight w:val="0"/>
                  <w:marTop w:val="0"/>
                  <w:marBottom w:val="0"/>
                  <w:divBdr>
                    <w:top w:val="none" w:sz="0" w:space="0" w:color="auto"/>
                    <w:left w:val="none" w:sz="0" w:space="0" w:color="auto"/>
                    <w:bottom w:val="none" w:sz="0" w:space="0" w:color="auto"/>
                    <w:right w:val="none" w:sz="0" w:space="0" w:color="auto"/>
                  </w:divBdr>
                </w:div>
              </w:divsChild>
            </w:div>
            <w:div w:id="355617691">
              <w:marLeft w:val="0"/>
              <w:marRight w:val="0"/>
              <w:marTop w:val="0"/>
              <w:marBottom w:val="0"/>
              <w:divBdr>
                <w:top w:val="none" w:sz="0" w:space="0" w:color="auto"/>
                <w:left w:val="none" w:sz="0" w:space="0" w:color="auto"/>
                <w:bottom w:val="none" w:sz="0" w:space="0" w:color="auto"/>
                <w:right w:val="none" w:sz="0" w:space="0" w:color="auto"/>
              </w:divBdr>
              <w:divsChild>
                <w:div w:id="640620553">
                  <w:marLeft w:val="0"/>
                  <w:marRight w:val="0"/>
                  <w:marTop w:val="0"/>
                  <w:marBottom w:val="0"/>
                  <w:divBdr>
                    <w:top w:val="none" w:sz="0" w:space="0" w:color="auto"/>
                    <w:left w:val="none" w:sz="0" w:space="0" w:color="auto"/>
                    <w:bottom w:val="none" w:sz="0" w:space="0" w:color="auto"/>
                    <w:right w:val="none" w:sz="0" w:space="0" w:color="auto"/>
                  </w:divBdr>
                </w:div>
              </w:divsChild>
            </w:div>
            <w:div w:id="1458526989">
              <w:marLeft w:val="0"/>
              <w:marRight w:val="0"/>
              <w:marTop w:val="0"/>
              <w:marBottom w:val="0"/>
              <w:divBdr>
                <w:top w:val="none" w:sz="0" w:space="0" w:color="auto"/>
                <w:left w:val="none" w:sz="0" w:space="0" w:color="auto"/>
                <w:bottom w:val="none" w:sz="0" w:space="0" w:color="auto"/>
                <w:right w:val="none" w:sz="0" w:space="0" w:color="auto"/>
              </w:divBdr>
              <w:divsChild>
                <w:div w:id="163131317">
                  <w:marLeft w:val="0"/>
                  <w:marRight w:val="0"/>
                  <w:marTop w:val="0"/>
                  <w:marBottom w:val="0"/>
                  <w:divBdr>
                    <w:top w:val="none" w:sz="0" w:space="0" w:color="auto"/>
                    <w:left w:val="none" w:sz="0" w:space="0" w:color="auto"/>
                    <w:bottom w:val="none" w:sz="0" w:space="0" w:color="auto"/>
                    <w:right w:val="none" w:sz="0" w:space="0" w:color="auto"/>
                  </w:divBdr>
                </w:div>
              </w:divsChild>
            </w:div>
            <w:div w:id="1904296608">
              <w:marLeft w:val="0"/>
              <w:marRight w:val="0"/>
              <w:marTop w:val="0"/>
              <w:marBottom w:val="0"/>
              <w:divBdr>
                <w:top w:val="none" w:sz="0" w:space="0" w:color="auto"/>
                <w:left w:val="none" w:sz="0" w:space="0" w:color="auto"/>
                <w:bottom w:val="none" w:sz="0" w:space="0" w:color="auto"/>
                <w:right w:val="none" w:sz="0" w:space="0" w:color="auto"/>
              </w:divBdr>
              <w:divsChild>
                <w:div w:id="643197225">
                  <w:marLeft w:val="0"/>
                  <w:marRight w:val="0"/>
                  <w:marTop w:val="0"/>
                  <w:marBottom w:val="0"/>
                  <w:divBdr>
                    <w:top w:val="none" w:sz="0" w:space="0" w:color="auto"/>
                    <w:left w:val="none" w:sz="0" w:space="0" w:color="auto"/>
                    <w:bottom w:val="none" w:sz="0" w:space="0" w:color="auto"/>
                    <w:right w:val="none" w:sz="0" w:space="0" w:color="auto"/>
                  </w:divBdr>
                </w:div>
              </w:divsChild>
            </w:div>
            <w:div w:id="1896312196">
              <w:marLeft w:val="0"/>
              <w:marRight w:val="0"/>
              <w:marTop w:val="0"/>
              <w:marBottom w:val="0"/>
              <w:divBdr>
                <w:top w:val="none" w:sz="0" w:space="0" w:color="auto"/>
                <w:left w:val="none" w:sz="0" w:space="0" w:color="auto"/>
                <w:bottom w:val="none" w:sz="0" w:space="0" w:color="auto"/>
                <w:right w:val="none" w:sz="0" w:space="0" w:color="auto"/>
              </w:divBdr>
              <w:divsChild>
                <w:div w:id="513032046">
                  <w:marLeft w:val="0"/>
                  <w:marRight w:val="0"/>
                  <w:marTop w:val="0"/>
                  <w:marBottom w:val="0"/>
                  <w:divBdr>
                    <w:top w:val="none" w:sz="0" w:space="0" w:color="auto"/>
                    <w:left w:val="none" w:sz="0" w:space="0" w:color="auto"/>
                    <w:bottom w:val="none" w:sz="0" w:space="0" w:color="auto"/>
                    <w:right w:val="none" w:sz="0" w:space="0" w:color="auto"/>
                  </w:divBdr>
                </w:div>
              </w:divsChild>
            </w:div>
            <w:div w:id="581573498">
              <w:marLeft w:val="0"/>
              <w:marRight w:val="0"/>
              <w:marTop w:val="0"/>
              <w:marBottom w:val="0"/>
              <w:divBdr>
                <w:top w:val="none" w:sz="0" w:space="0" w:color="auto"/>
                <w:left w:val="none" w:sz="0" w:space="0" w:color="auto"/>
                <w:bottom w:val="none" w:sz="0" w:space="0" w:color="auto"/>
                <w:right w:val="none" w:sz="0" w:space="0" w:color="auto"/>
              </w:divBdr>
              <w:divsChild>
                <w:div w:id="2139058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469505">
      <w:bodyDiv w:val="1"/>
      <w:marLeft w:val="0"/>
      <w:marRight w:val="0"/>
      <w:marTop w:val="0"/>
      <w:marBottom w:val="0"/>
      <w:divBdr>
        <w:top w:val="none" w:sz="0" w:space="0" w:color="auto"/>
        <w:left w:val="none" w:sz="0" w:space="0" w:color="auto"/>
        <w:bottom w:val="none" w:sz="0" w:space="0" w:color="auto"/>
        <w:right w:val="none" w:sz="0" w:space="0" w:color="auto"/>
      </w:divBdr>
      <w:divsChild>
        <w:div w:id="1512405002">
          <w:marLeft w:val="0"/>
          <w:marRight w:val="0"/>
          <w:marTop w:val="0"/>
          <w:marBottom w:val="0"/>
          <w:divBdr>
            <w:top w:val="none" w:sz="0" w:space="0" w:color="auto"/>
            <w:left w:val="none" w:sz="0" w:space="0" w:color="auto"/>
            <w:bottom w:val="none" w:sz="0" w:space="0" w:color="auto"/>
            <w:right w:val="none" w:sz="0" w:space="0" w:color="auto"/>
          </w:divBdr>
          <w:divsChild>
            <w:div w:id="979307743">
              <w:marLeft w:val="0"/>
              <w:marRight w:val="0"/>
              <w:marTop w:val="0"/>
              <w:marBottom w:val="0"/>
              <w:divBdr>
                <w:top w:val="none" w:sz="0" w:space="0" w:color="auto"/>
                <w:left w:val="none" w:sz="0" w:space="0" w:color="auto"/>
                <w:bottom w:val="none" w:sz="0" w:space="0" w:color="auto"/>
                <w:right w:val="none" w:sz="0" w:space="0" w:color="auto"/>
              </w:divBdr>
              <w:divsChild>
                <w:div w:id="8455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531097">
      <w:bodyDiv w:val="1"/>
      <w:marLeft w:val="0"/>
      <w:marRight w:val="0"/>
      <w:marTop w:val="0"/>
      <w:marBottom w:val="0"/>
      <w:divBdr>
        <w:top w:val="none" w:sz="0" w:space="0" w:color="auto"/>
        <w:left w:val="none" w:sz="0" w:space="0" w:color="auto"/>
        <w:bottom w:val="none" w:sz="0" w:space="0" w:color="auto"/>
        <w:right w:val="none" w:sz="0" w:space="0" w:color="auto"/>
      </w:divBdr>
      <w:divsChild>
        <w:div w:id="1665352697">
          <w:marLeft w:val="0"/>
          <w:marRight w:val="0"/>
          <w:marTop w:val="0"/>
          <w:marBottom w:val="0"/>
          <w:divBdr>
            <w:top w:val="none" w:sz="0" w:space="0" w:color="auto"/>
            <w:left w:val="none" w:sz="0" w:space="0" w:color="auto"/>
            <w:bottom w:val="none" w:sz="0" w:space="0" w:color="auto"/>
            <w:right w:val="none" w:sz="0" w:space="0" w:color="auto"/>
          </w:divBdr>
          <w:divsChild>
            <w:div w:id="1173841276">
              <w:marLeft w:val="0"/>
              <w:marRight w:val="0"/>
              <w:marTop w:val="0"/>
              <w:marBottom w:val="0"/>
              <w:divBdr>
                <w:top w:val="none" w:sz="0" w:space="0" w:color="auto"/>
                <w:left w:val="none" w:sz="0" w:space="0" w:color="auto"/>
                <w:bottom w:val="none" w:sz="0" w:space="0" w:color="auto"/>
                <w:right w:val="none" w:sz="0" w:space="0" w:color="auto"/>
              </w:divBdr>
              <w:divsChild>
                <w:div w:id="134331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7803654">
      <w:bodyDiv w:val="1"/>
      <w:marLeft w:val="0"/>
      <w:marRight w:val="0"/>
      <w:marTop w:val="0"/>
      <w:marBottom w:val="0"/>
      <w:divBdr>
        <w:top w:val="none" w:sz="0" w:space="0" w:color="auto"/>
        <w:left w:val="none" w:sz="0" w:space="0" w:color="auto"/>
        <w:bottom w:val="none" w:sz="0" w:space="0" w:color="auto"/>
        <w:right w:val="none" w:sz="0" w:space="0" w:color="auto"/>
      </w:divBdr>
      <w:divsChild>
        <w:div w:id="1549756421">
          <w:marLeft w:val="0"/>
          <w:marRight w:val="0"/>
          <w:marTop w:val="0"/>
          <w:marBottom w:val="0"/>
          <w:divBdr>
            <w:top w:val="none" w:sz="0" w:space="0" w:color="auto"/>
            <w:left w:val="none" w:sz="0" w:space="0" w:color="auto"/>
            <w:bottom w:val="none" w:sz="0" w:space="0" w:color="auto"/>
            <w:right w:val="none" w:sz="0" w:space="0" w:color="auto"/>
          </w:divBdr>
          <w:divsChild>
            <w:div w:id="252587560">
              <w:marLeft w:val="0"/>
              <w:marRight w:val="0"/>
              <w:marTop w:val="0"/>
              <w:marBottom w:val="0"/>
              <w:divBdr>
                <w:top w:val="none" w:sz="0" w:space="0" w:color="auto"/>
                <w:left w:val="none" w:sz="0" w:space="0" w:color="auto"/>
                <w:bottom w:val="none" w:sz="0" w:space="0" w:color="auto"/>
                <w:right w:val="none" w:sz="0" w:space="0" w:color="auto"/>
              </w:divBdr>
              <w:divsChild>
                <w:div w:id="107700855">
                  <w:marLeft w:val="0"/>
                  <w:marRight w:val="0"/>
                  <w:marTop w:val="0"/>
                  <w:marBottom w:val="0"/>
                  <w:divBdr>
                    <w:top w:val="none" w:sz="0" w:space="0" w:color="auto"/>
                    <w:left w:val="none" w:sz="0" w:space="0" w:color="auto"/>
                    <w:bottom w:val="none" w:sz="0" w:space="0" w:color="auto"/>
                    <w:right w:val="none" w:sz="0" w:space="0" w:color="auto"/>
                  </w:divBdr>
                </w:div>
              </w:divsChild>
            </w:div>
            <w:div w:id="1504784177">
              <w:marLeft w:val="0"/>
              <w:marRight w:val="0"/>
              <w:marTop w:val="0"/>
              <w:marBottom w:val="0"/>
              <w:divBdr>
                <w:top w:val="none" w:sz="0" w:space="0" w:color="auto"/>
                <w:left w:val="none" w:sz="0" w:space="0" w:color="auto"/>
                <w:bottom w:val="none" w:sz="0" w:space="0" w:color="auto"/>
                <w:right w:val="none" w:sz="0" w:space="0" w:color="auto"/>
              </w:divBdr>
              <w:divsChild>
                <w:div w:id="1097555490">
                  <w:marLeft w:val="0"/>
                  <w:marRight w:val="0"/>
                  <w:marTop w:val="0"/>
                  <w:marBottom w:val="0"/>
                  <w:divBdr>
                    <w:top w:val="none" w:sz="0" w:space="0" w:color="auto"/>
                    <w:left w:val="none" w:sz="0" w:space="0" w:color="auto"/>
                    <w:bottom w:val="none" w:sz="0" w:space="0" w:color="auto"/>
                    <w:right w:val="none" w:sz="0" w:space="0" w:color="auto"/>
                  </w:divBdr>
                </w:div>
              </w:divsChild>
            </w:div>
            <w:div w:id="981271742">
              <w:marLeft w:val="0"/>
              <w:marRight w:val="0"/>
              <w:marTop w:val="0"/>
              <w:marBottom w:val="0"/>
              <w:divBdr>
                <w:top w:val="none" w:sz="0" w:space="0" w:color="auto"/>
                <w:left w:val="none" w:sz="0" w:space="0" w:color="auto"/>
                <w:bottom w:val="none" w:sz="0" w:space="0" w:color="auto"/>
                <w:right w:val="none" w:sz="0" w:space="0" w:color="auto"/>
              </w:divBdr>
              <w:divsChild>
                <w:div w:id="311759951">
                  <w:marLeft w:val="0"/>
                  <w:marRight w:val="0"/>
                  <w:marTop w:val="0"/>
                  <w:marBottom w:val="0"/>
                  <w:divBdr>
                    <w:top w:val="none" w:sz="0" w:space="0" w:color="auto"/>
                    <w:left w:val="none" w:sz="0" w:space="0" w:color="auto"/>
                    <w:bottom w:val="none" w:sz="0" w:space="0" w:color="auto"/>
                    <w:right w:val="none" w:sz="0" w:space="0" w:color="auto"/>
                  </w:divBdr>
                </w:div>
              </w:divsChild>
            </w:div>
            <w:div w:id="2094352004">
              <w:marLeft w:val="0"/>
              <w:marRight w:val="0"/>
              <w:marTop w:val="0"/>
              <w:marBottom w:val="0"/>
              <w:divBdr>
                <w:top w:val="none" w:sz="0" w:space="0" w:color="auto"/>
                <w:left w:val="none" w:sz="0" w:space="0" w:color="auto"/>
                <w:bottom w:val="none" w:sz="0" w:space="0" w:color="auto"/>
                <w:right w:val="none" w:sz="0" w:space="0" w:color="auto"/>
              </w:divBdr>
              <w:divsChild>
                <w:div w:id="1773352330">
                  <w:marLeft w:val="0"/>
                  <w:marRight w:val="0"/>
                  <w:marTop w:val="0"/>
                  <w:marBottom w:val="0"/>
                  <w:divBdr>
                    <w:top w:val="none" w:sz="0" w:space="0" w:color="auto"/>
                    <w:left w:val="none" w:sz="0" w:space="0" w:color="auto"/>
                    <w:bottom w:val="none" w:sz="0" w:space="0" w:color="auto"/>
                    <w:right w:val="none" w:sz="0" w:space="0" w:color="auto"/>
                  </w:divBdr>
                </w:div>
              </w:divsChild>
            </w:div>
            <w:div w:id="104011134">
              <w:marLeft w:val="0"/>
              <w:marRight w:val="0"/>
              <w:marTop w:val="0"/>
              <w:marBottom w:val="0"/>
              <w:divBdr>
                <w:top w:val="none" w:sz="0" w:space="0" w:color="auto"/>
                <w:left w:val="none" w:sz="0" w:space="0" w:color="auto"/>
                <w:bottom w:val="none" w:sz="0" w:space="0" w:color="auto"/>
                <w:right w:val="none" w:sz="0" w:space="0" w:color="auto"/>
              </w:divBdr>
              <w:divsChild>
                <w:div w:id="1179737665">
                  <w:marLeft w:val="0"/>
                  <w:marRight w:val="0"/>
                  <w:marTop w:val="0"/>
                  <w:marBottom w:val="0"/>
                  <w:divBdr>
                    <w:top w:val="none" w:sz="0" w:space="0" w:color="auto"/>
                    <w:left w:val="none" w:sz="0" w:space="0" w:color="auto"/>
                    <w:bottom w:val="none" w:sz="0" w:space="0" w:color="auto"/>
                    <w:right w:val="none" w:sz="0" w:space="0" w:color="auto"/>
                  </w:divBdr>
                </w:div>
              </w:divsChild>
            </w:div>
            <w:div w:id="414134913">
              <w:marLeft w:val="0"/>
              <w:marRight w:val="0"/>
              <w:marTop w:val="0"/>
              <w:marBottom w:val="0"/>
              <w:divBdr>
                <w:top w:val="none" w:sz="0" w:space="0" w:color="auto"/>
                <w:left w:val="none" w:sz="0" w:space="0" w:color="auto"/>
                <w:bottom w:val="none" w:sz="0" w:space="0" w:color="auto"/>
                <w:right w:val="none" w:sz="0" w:space="0" w:color="auto"/>
              </w:divBdr>
              <w:divsChild>
                <w:div w:id="257181658">
                  <w:marLeft w:val="0"/>
                  <w:marRight w:val="0"/>
                  <w:marTop w:val="0"/>
                  <w:marBottom w:val="0"/>
                  <w:divBdr>
                    <w:top w:val="none" w:sz="0" w:space="0" w:color="auto"/>
                    <w:left w:val="none" w:sz="0" w:space="0" w:color="auto"/>
                    <w:bottom w:val="none" w:sz="0" w:space="0" w:color="auto"/>
                    <w:right w:val="none" w:sz="0" w:space="0" w:color="auto"/>
                  </w:divBdr>
                </w:div>
              </w:divsChild>
            </w:div>
            <w:div w:id="2089378407">
              <w:marLeft w:val="0"/>
              <w:marRight w:val="0"/>
              <w:marTop w:val="0"/>
              <w:marBottom w:val="0"/>
              <w:divBdr>
                <w:top w:val="none" w:sz="0" w:space="0" w:color="auto"/>
                <w:left w:val="none" w:sz="0" w:space="0" w:color="auto"/>
                <w:bottom w:val="none" w:sz="0" w:space="0" w:color="auto"/>
                <w:right w:val="none" w:sz="0" w:space="0" w:color="auto"/>
              </w:divBdr>
              <w:divsChild>
                <w:div w:id="668748979">
                  <w:marLeft w:val="0"/>
                  <w:marRight w:val="0"/>
                  <w:marTop w:val="0"/>
                  <w:marBottom w:val="0"/>
                  <w:divBdr>
                    <w:top w:val="none" w:sz="0" w:space="0" w:color="auto"/>
                    <w:left w:val="none" w:sz="0" w:space="0" w:color="auto"/>
                    <w:bottom w:val="none" w:sz="0" w:space="0" w:color="auto"/>
                    <w:right w:val="none" w:sz="0" w:space="0" w:color="auto"/>
                  </w:divBdr>
                </w:div>
              </w:divsChild>
            </w:div>
            <w:div w:id="1863009636">
              <w:marLeft w:val="0"/>
              <w:marRight w:val="0"/>
              <w:marTop w:val="0"/>
              <w:marBottom w:val="0"/>
              <w:divBdr>
                <w:top w:val="none" w:sz="0" w:space="0" w:color="auto"/>
                <w:left w:val="none" w:sz="0" w:space="0" w:color="auto"/>
                <w:bottom w:val="none" w:sz="0" w:space="0" w:color="auto"/>
                <w:right w:val="none" w:sz="0" w:space="0" w:color="auto"/>
              </w:divBdr>
              <w:divsChild>
                <w:div w:id="977297581">
                  <w:marLeft w:val="0"/>
                  <w:marRight w:val="0"/>
                  <w:marTop w:val="0"/>
                  <w:marBottom w:val="0"/>
                  <w:divBdr>
                    <w:top w:val="none" w:sz="0" w:space="0" w:color="auto"/>
                    <w:left w:val="none" w:sz="0" w:space="0" w:color="auto"/>
                    <w:bottom w:val="none" w:sz="0" w:space="0" w:color="auto"/>
                    <w:right w:val="none" w:sz="0" w:space="0" w:color="auto"/>
                  </w:divBdr>
                </w:div>
              </w:divsChild>
            </w:div>
            <w:div w:id="975454115">
              <w:marLeft w:val="0"/>
              <w:marRight w:val="0"/>
              <w:marTop w:val="0"/>
              <w:marBottom w:val="0"/>
              <w:divBdr>
                <w:top w:val="none" w:sz="0" w:space="0" w:color="auto"/>
                <w:left w:val="none" w:sz="0" w:space="0" w:color="auto"/>
                <w:bottom w:val="none" w:sz="0" w:space="0" w:color="auto"/>
                <w:right w:val="none" w:sz="0" w:space="0" w:color="auto"/>
              </w:divBdr>
              <w:divsChild>
                <w:div w:id="868834302">
                  <w:marLeft w:val="0"/>
                  <w:marRight w:val="0"/>
                  <w:marTop w:val="0"/>
                  <w:marBottom w:val="0"/>
                  <w:divBdr>
                    <w:top w:val="none" w:sz="0" w:space="0" w:color="auto"/>
                    <w:left w:val="none" w:sz="0" w:space="0" w:color="auto"/>
                    <w:bottom w:val="none" w:sz="0" w:space="0" w:color="auto"/>
                    <w:right w:val="none" w:sz="0" w:space="0" w:color="auto"/>
                  </w:divBdr>
                </w:div>
              </w:divsChild>
            </w:div>
            <w:div w:id="1308973176">
              <w:marLeft w:val="0"/>
              <w:marRight w:val="0"/>
              <w:marTop w:val="0"/>
              <w:marBottom w:val="0"/>
              <w:divBdr>
                <w:top w:val="none" w:sz="0" w:space="0" w:color="auto"/>
                <w:left w:val="none" w:sz="0" w:space="0" w:color="auto"/>
                <w:bottom w:val="none" w:sz="0" w:space="0" w:color="auto"/>
                <w:right w:val="none" w:sz="0" w:space="0" w:color="auto"/>
              </w:divBdr>
              <w:divsChild>
                <w:div w:id="1759138153">
                  <w:marLeft w:val="0"/>
                  <w:marRight w:val="0"/>
                  <w:marTop w:val="0"/>
                  <w:marBottom w:val="0"/>
                  <w:divBdr>
                    <w:top w:val="none" w:sz="0" w:space="0" w:color="auto"/>
                    <w:left w:val="none" w:sz="0" w:space="0" w:color="auto"/>
                    <w:bottom w:val="none" w:sz="0" w:space="0" w:color="auto"/>
                    <w:right w:val="none" w:sz="0" w:space="0" w:color="auto"/>
                  </w:divBdr>
                </w:div>
              </w:divsChild>
            </w:div>
            <w:div w:id="1890065689">
              <w:marLeft w:val="0"/>
              <w:marRight w:val="0"/>
              <w:marTop w:val="0"/>
              <w:marBottom w:val="0"/>
              <w:divBdr>
                <w:top w:val="none" w:sz="0" w:space="0" w:color="auto"/>
                <w:left w:val="none" w:sz="0" w:space="0" w:color="auto"/>
                <w:bottom w:val="none" w:sz="0" w:space="0" w:color="auto"/>
                <w:right w:val="none" w:sz="0" w:space="0" w:color="auto"/>
              </w:divBdr>
              <w:divsChild>
                <w:div w:id="54548252">
                  <w:marLeft w:val="0"/>
                  <w:marRight w:val="0"/>
                  <w:marTop w:val="0"/>
                  <w:marBottom w:val="0"/>
                  <w:divBdr>
                    <w:top w:val="none" w:sz="0" w:space="0" w:color="auto"/>
                    <w:left w:val="none" w:sz="0" w:space="0" w:color="auto"/>
                    <w:bottom w:val="none" w:sz="0" w:space="0" w:color="auto"/>
                    <w:right w:val="none" w:sz="0" w:space="0" w:color="auto"/>
                  </w:divBdr>
                </w:div>
              </w:divsChild>
            </w:div>
            <w:div w:id="919170207">
              <w:marLeft w:val="0"/>
              <w:marRight w:val="0"/>
              <w:marTop w:val="0"/>
              <w:marBottom w:val="0"/>
              <w:divBdr>
                <w:top w:val="none" w:sz="0" w:space="0" w:color="auto"/>
                <w:left w:val="none" w:sz="0" w:space="0" w:color="auto"/>
                <w:bottom w:val="none" w:sz="0" w:space="0" w:color="auto"/>
                <w:right w:val="none" w:sz="0" w:space="0" w:color="auto"/>
              </w:divBdr>
              <w:divsChild>
                <w:div w:id="1575310487">
                  <w:marLeft w:val="0"/>
                  <w:marRight w:val="0"/>
                  <w:marTop w:val="0"/>
                  <w:marBottom w:val="0"/>
                  <w:divBdr>
                    <w:top w:val="none" w:sz="0" w:space="0" w:color="auto"/>
                    <w:left w:val="none" w:sz="0" w:space="0" w:color="auto"/>
                    <w:bottom w:val="none" w:sz="0" w:space="0" w:color="auto"/>
                    <w:right w:val="none" w:sz="0" w:space="0" w:color="auto"/>
                  </w:divBdr>
                </w:div>
              </w:divsChild>
            </w:div>
            <w:div w:id="1333802748">
              <w:marLeft w:val="0"/>
              <w:marRight w:val="0"/>
              <w:marTop w:val="0"/>
              <w:marBottom w:val="0"/>
              <w:divBdr>
                <w:top w:val="none" w:sz="0" w:space="0" w:color="auto"/>
                <w:left w:val="none" w:sz="0" w:space="0" w:color="auto"/>
                <w:bottom w:val="none" w:sz="0" w:space="0" w:color="auto"/>
                <w:right w:val="none" w:sz="0" w:space="0" w:color="auto"/>
              </w:divBdr>
              <w:divsChild>
                <w:div w:id="1128359525">
                  <w:marLeft w:val="0"/>
                  <w:marRight w:val="0"/>
                  <w:marTop w:val="0"/>
                  <w:marBottom w:val="0"/>
                  <w:divBdr>
                    <w:top w:val="none" w:sz="0" w:space="0" w:color="auto"/>
                    <w:left w:val="none" w:sz="0" w:space="0" w:color="auto"/>
                    <w:bottom w:val="none" w:sz="0" w:space="0" w:color="auto"/>
                    <w:right w:val="none" w:sz="0" w:space="0" w:color="auto"/>
                  </w:divBdr>
                </w:div>
              </w:divsChild>
            </w:div>
            <w:div w:id="1194684737">
              <w:marLeft w:val="0"/>
              <w:marRight w:val="0"/>
              <w:marTop w:val="0"/>
              <w:marBottom w:val="0"/>
              <w:divBdr>
                <w:top w:val="none" w:sz="0" w:space="0" w:color="auto"/>
                <w:left w:val="none" w:sz="0" w:space="0" w:color="auto"/>
                <w:bottom w:val="none" w:sz="0" w:space="0" w:color="auto"/>
                <w:right w:val="none" w:sz="0" w:space="0" w:color="auto"/>
              </w:divBdr>
              <w:divsChild>
                <w:div w:id="72513920">
                  <w:marLeft w:val="0"/>
                  <w:marRight w:val="0"/>
                  <w:marTop w:val="0"/>
                  <w:marBottom w:val="0"/>
                  <w:divBdr>
                    <w:top w:val="none" w:sz="0" w:space="0" w:color="auto"/>
                    <w:left w:val="none" w:sz="0" w:space="0" w:color="auto"/>
                    <w:bottom w:val="none" w:sz="0" w:space="0" w:color="auto"/>
                    <w:right w:val="none" w:sz="0" w:space="0" w:color="auto"/>
                  </w:divBdr>
                </w:div>
              </w:divsChild>
            </w:div>
            <w:div w:id="1888492410">
              <w:marLeft w:val="0"/>
              <w:marRight w:val="0"/>
              <w:marTop w:val="0"/>
              <w:marBottom w:val="0"/>
              <w:divBdr>
                <w:top w:val="none" w:sz="0" w:space="0" w:color="auto"/>
                <w:left w:val="none" w:sz="0" w:space="0" w:color="auto"/>
                <w:bottom w:val="none" w:sz="0" w:space="0" w:color="auto"/>
                <w:right w:val="none" w:sz="0" w:space="0" w:color="auto"/>
              </w:divBdr>
              <w:divsChild>
                <w:div w:id="50660672">
                  <w:marLeft w:val="0"/>
                  <w:marRight w:val="0"/>
                  <w:marTop w:val="0"/>
                  <w:marBottom w:val="0"/>
                  <w:divBdr>
                    <w:top w:val="none" w:sz="0" w:space="0" w:color="auto"/>
                    <w:left w:val="none" w:sz="0" w:space="0" w:color="auto"/>
                    <w:bottom w:val="none" w:sz="0" w:space="0" w:color="auto"/>
                    <w:right w:val="none" w:sz="0" w:space="0" w:color="auto"/>
                  </w:divBdr>
                </w:div>
              </w:divsChild>
            </w:div>
            <w:div w:id="971978646">
              <w:marLeft w:val="0"/>
              <w:marRight w:val="0"/>
              <w:marTop w:val="0"/>
              <w:marBottom w:val="0"/>
              <w:divBdr>
                <w:top w:val="none" w:sz="0" w:space="0" w:color="auto"/>
                <w:left w:val="none" w:sz="0" w:space="0" w:color="auto"/>
                <w:bottom w:val="none" w:sz="0" w:space="0" w:color="auto"/>
                <w:right w:val="none" w:sz="0" w:space="0" w:color="auto"/>
              </w:divBdr>
              <w:divsChild>
                <w:div w:id="666598537">
                  <w:marLeft w:val="0"/>
                  <w:marRight w:val="0"/>
                  <w:marTop w:val="0"/>
                  <w:marBottom w:val="0"/>
                  <w:divBdr>
                    <w:top w:val="none" w:sz="0" w:space="0" w:color="auto"/>
                    <w:left w:val="none" w:sz="0" w:space="0" w:color="auto"/>
                    <w:bottom w:val="none" w:sz="0" w:space="0" w:color="auto"/>
                    <w:right w:val="none" w:sz="0" w:space="0" w:color="auto"/>
                  </w:divBdr>
                </w:div>
              </w:divsChild>
            </w:div>
            <w:div w:id="1318419874">
              <w:marLeft w:val="0"/>
              <w:marRight w:val="0"/>
              <w:marTop w:val="0"/>
              <w:marBottom w:val="0"/>
              <w:divBdr>
                <w:top w:val="none" w:sz="0" w:space="0" w:color="auto"/>
                <w:left w:val="none" w:sz="0" w:space="0" w:color="auto"/>
                <w:bottom w:val="none" w:sz="0" w:space="0" w:color="auto"/>
                <w:right w:val="none" w:sz="0" w:space="0" w:color="auto"/>
              </w:divBdr>
              <w:divsChild>
                <w:div w:id="364183554">
                  <w:marLeft w:val="0"/>
                  <w:marRight w:val="0"/>
                  <w:marTop w:val="0"/>
                  <w:marBottom w:val="0"/>
                  <w:divBdr>
                    <w:top w:val="none" w:sz="0" w:space="0" w:color="auto"/>
                    <w:left w:val="none" w:sz="0" w:space="0" w:color="auto"/>
                    <w:bottom w:val="none" w:sz="0" w:space="0" w:color="auto"/>
                    <w:right w:val="none" w:sz="0" w:space="0" w:color="auto"/>
                  </w:divBdr>
                </w:div>
              </w:divsChild>
            </w:div>
            <w:div w:id="27528708">
              <w:marLeft w:val="0"/>
              <w:marRight w:val="0"/>
              <w:marTop w:val="0"/>
              <w:marBottom w:val="0"/>
              <w:divBdr>
                <w:top w:val="none" w:sz="0" w:space="0" w:color="auto"/>
                <w:left w:val="none" w:sz="0" w:space="0" w:color="auto"/>
                <w:bottom w:val="none" w:sz="0" w:space="0" w:color="auto"/>
                <w:right w:val="none" w:sz="0" w:space="0" w:color="auto"/>
              </w:divBdr>
              <w:divsChild>
                <w:div w:id="1654142579">
                  <w:marLeft w:val="0"/>
                  <w:marRight w:val="0"/>
                  <w:marTop w:val="0"/>
                  <w:marBottom w:val="0"/>
                  <w:divBdr>
                    <w:top w:val="none" w:sz="0" w:space="0" w:color="auto"/>
                    <w:left w:val="none" w:sz="0" w:space="0" w:color="auto"/>
                    <w:bottom w:val="none" w:sz="0" w:space="0" w:color="auto"/>
                    <w:right w:val="none" w:sz="0" w:space="0" w:color="auto"/>
                  </w:divBdr>
                </w:div>
              </w:divsChild>
            </w:div>
            <w:div w:id="1068578443">
              <w:marLeft w:val="0"/>
              <w:marRight w:val="0"/>
              <w:marTop w:val="0"/>
              <w:marBottom w:val="0"/>
              <w:divBdr>
                <w:top w:val="none" w:sz="0" w:space="0" w:color="auto"/>
                <w:left w:val="none" w:sz="0" w:space="0" w:color="auto"/>
                <w:bottom w:val="none" w:sz="0" w:space="0" w:color="auto"/>
                <w:right w:val="none" w:sz="0" w:space="0" w:color="auto"/>
              </w:divBdr>
              <w:divsChild>
                <w:div w:id="1163621863">
                  <w:marLeft w:val="0"/>
                  <w:marRight w:val="0"/>
                  <w:marTop w:val="0"/>
                  <w:marBottom w:val="0"/>
                  <w:divBdr>
                    <w:top w:val="none" w:sz="0" w:space="0" w:color="auto"/>
                    <w:left w:val="none" w:sz="0" w:space="0" w:color="auto"/>
                    <w:bottom w:val="none" w:sz="0" w:space="0" w:color="auto"/>
                    <w:right w:val="none" w:sz="0" w:space="0" w:color="auto"/>
                  </w:divBdr>
                </w:div>
              </w:divsChild>
            </w:div>
            <w:div w:id="1633441346">
              <w:marLeft w:val="0"/>
              <w:marRight w:val="0"/>
              <w:marTop w:val="0"/>
              <w:marBottom w:val="0"/>
              <w:divBdr>
                <w:top w:val="none" w:sz="0" w:space="0" w:color="auto"/>
                <w:left w:val="none" w:sz="0" w:space="0" w:color="auto"/>
                <w:bottom w:val="none" w:sz="0" w:space="0" w:color="auto"/>
                <w:right w:val="none" w:sz="0" w:space="0" w:color="auto"/>
              </w:divBdr>
              <w:divsChild>
                <w:div w:id="482821137">
                  <w:marLeft w:val="0"/>
                  <w:marRight w:val="0"/>
                  <w:marTop w:val="0"/>
                  <w:marBottom w:val="0"/>
                  <w:divBdr>
                    <w:top w:val="none" w:sz="0" w:space="0" w:color="auto"/>
                    <w:left w:val="none" w:sz="0" w:space="0" w:color="auto"/>
                    <w:bottom w:val="none" w:sz="0" w:space="0" w:color="auto"/>
                    <w:right w:val="none" w:sz="0" w:space="0" w:color="auto"/>
                  </w:divBdr>
                </w:div>
              </w:divsChild>
            </w:div>
            <w:div w:id="102112842">
              <w:marLeft w:val="0"/>
              <w:marRight w:val="0"/>
              <w:marTop w:val="0"/>
              <w:marBottom w:val="0"/>
              <w:divBdr>
                <w:top w:val="none" w:sz="0" w:space="0" w:color="auto"/>
                <w:left w:val="none" w:sz="0" w:space="0" w:color="auto"/>
                <w:bottom w:val="none" w:sz="0" w:space="0" w:color="auto"/>
                <w:right w:val="none" w:sz="0" w:space="0" w:color="auto"/>
              </w:divBdr>
              <w:divsChild>
                <w:div w:id="1217157510">
                  <w:marLeft w:val="0"/>
                  <w:marRight w:val="0"/>
                  <w:marTop w:val="0"/>
                  <w:marBottom w:val="0"/>
                  <w:divBdr>
                    <w:top w:val="none" w:sz="0" w:space="0" w:color="auto"/>
                    <w:left w:val="none" w:sz="0" w:space="0" w:color="auto"/>
                    <w:bottom w:val="none" w:sz="0" w:space="0" w:color="auto"/>
                    <w:right w:val="none" w:sz="0" w:space="0" w:color="auto"/>
                  </w:divBdr>
                </w:div>
              </w:divsChild>
            </w:div>
            <w:div w:id="863520728">
              <w:marLeft w:val="0"/>
              <w:marRight w:val="0"/>
              <w:marTop w:val="0"/>
              <w:marBottom w:val="0"/>
              <w:divBdr>
                <w:top w:val="none" w:sz="0" w:space="0" w:color="auto"/>
                <w:left w:val="none" w:sz="0" w:space="0" w:color="auto"/>
                <w:bottom w:val="none" w:sz="0" w:space="0" w:color="auto"/>
                <w:right w:val="none" w:sz="0" w:space="0" w:color="auto"/>
              </w:divBdr>
              <w:divsChild>
                <w:div w:id="177275545">
                  <w:marLeft w:val="0"/>
                  <w:marRight w:val="0"/>
                  <w:marTop w:val="0"/>
                  <w:marBottom w:val="0"/>
                  <w:divBdr>
                    <w:top w:val="none" w:sz="0" w:space="0" w:color="auto"/>
                    <w:left w:val="none" w:sz="0" w:space="0" w:color="auto"/>
                    <w:bottom w:val="none" w:sz="0" w:space="0" w:color="auto"/>
                    <w:right w:val="none" w:sz="0" w:space="0" w:color="auto"/>
                  </w:divBdr>
                </w:div>
              </w:divsChild>
            </w:div>
            <w:div w:id="939144124">
              <w:marLeft w:val="0"/>
              <w:marRight w:val="0"/>
              <w:marTop w:val="0"/>
              <w:marBottom w:val="0"/>
              <w:divBdr>
                <w:top w:val="none" w:sz="0" w:space="0" w:color="auto"/>
                <w:left w:val="none" w:sz="0" w:space="0" w:color="auto"/>
                <w:bottom w:val="none" w:sz="0" w:space="0" w:color="auto"/>
                <w:right w:val="none" w:sz="0" w:space="0" w:color="auto"/>
              </w:divBdr>
              <w:divsChild>
                <w:div w:id="1087190958">
                  <w:marLeft w:val="0"/>
                  <w:marRight w:val="0"/>
                  <w:marTop w:val="0"/>
                  <w:marBottom w:val="0"/>
                  <w:divBdr>
                    <w:top w:val="none" w:sz="0" w:space="0" w:color="auto"/>
                    <w:left w:val="none" w:sz="0" w:space="0" w:color="auto"/>
                    <w:bottom w:val="none" w:sz="0" w:space="0" w:color="auto"/>
                    <w:right w:val="none" w:sz="0" w:space="0" w:color="auto"/>
                  </w:divBdr>
                </w:div>
              </w:divsChild>
            </w:div>
            <w:div w:id="811412577">
              <w:marLeft w:val="0"/>
              <w:marRight w:val="0"/>
              <w:marTop w:val="0"/>
              <w:marBottom w:val="0"/>
              <w:divBdr>
                <w:top w:val="none" w:sz="0" w:space="0" w:color="auto"/>
                <w:left w:val="none" w:sz="0" w:space="0" w:color="auto"/>
                <w:bottom w:val="none" w:sz="0" w:space="0" w:color="auto"/>
                <w:right w:val="none" w:sz="0" w:space="0" w:color="auto"/>
              </w:divBdr>
              <w:divsChild>
                <w:div w:id="1340159338">
                  <w:marLeft w:val="0"/>
                  <w:marRight w:val="0"/>
                  <w:marTop w:val="0"/>
                  <w:marBottom w:val="0"/>
                  <w:divBdr>
                    <w:top w:val="none" w:sz="0" w:space="0" w:color="auto"/>
                    <w:left w:val="none" w:sz="0" w:space="0" w:color="auto"/>
                    <w:bottom w:val="none" w:sz="0" w:space="0" w:color="auto"/>
                    <w:right w:val="none" w:sz="0" w:space="0" w:color="auto"/>
                  </w:divBdr>
                </w:div>
              </w:divsChild>
            </w:div>
            <w:div w:id="1938753223">
              <w:marLeft w:val="0"/>
              <w:marRight w:val="0"/>
              <w:marTop w:val="0"/>
              <w:marBottom w:val="0"/>
              <w:divBdr>
                <w:top w:val="none" w:sz="0" w:space="0" w:color="auto"/>
                <w:left w:val="none" w:sz="0" w:space="0" w:color="auto"/>
                <w:bottom w:val="none" w:sz="0" w:space="0" w:color="auto"/>
                <w:right w:val="none" w:sz="0" w:space="0" w:color="auto"/>
              </w:divBdr>
              <w:divsChild>
                <w:div w:id="638802943">
                  <w:marLeft w:val="0"/>
                  <w:marRight w:val="0"/>
                  <w:marTop w:val="0"/>
                  <w:marBottom w:val="0"/>
                  <w:divBdr>
                    <w:top w:val="none" w:sz="0" w:space="0" w:color="auto"/>
                    <w:left w:val="none" w:sz="0" w:space="0" w:color="auto"/>
                    <w:bottom w:val="none" w:sz="0" w:space="0" w:color="auto"/>
                    <w:right w:val="none" w:sz="0" w:space="0" w:color="auto"/>
                  </w:divBdr>
                </w:div>
              </w:divsChild>
            </w:div>
            <w:div w:id="604269901">
              <w:marLeft w:val="0"/>
              <w:marRight w:val="0"/>
              <w:marTop w:val="0"/>
              <w:marBottom w:val="0"/>
              <w:divBdr>
                <w:top w:val="none" w:sz="0" w:space="0" w:color="auto"/>
                <w:left w:val="none" w:sz="0" w:space="0" w:color="auto"/>
                <w:bottom w:val="none" w:sz="0" w:space="0" w:color="auto"/>
                <w:right w:val="none" w:sz="0" w:space="0" w:color="auto"/>
              </w:divBdr>
              <w:divsChild>
                <w:div w:id="371852416">
                  <w:marLeft w:val="0"/>
                  <w:marRight w:val="0"/>
                  <w:marTop w:val="0"/>
                  <w:marBottom w:val="0"/>
                  <w:divBdr>
                    <w:top w:val="none" w:sz="0" w:space="0" w:color="auto"/>
                    <w:left w:val="none" w:sz="0" w:space="0" w:color="auto"/>
                    <w:bottom w:val="none" w:sz="0" w:space="0" w:color="auto"/>
                    <w:right w:val="none" w:sz="0" w:space="0" w:color="auto"/>
                  </w:divBdr>
                </w:div>
              </w:divsChild>
            </w:div>
            <w:div w:id="15931419">
              <w:marLeft w:val="0"/>
              <w:marRight w:val="0"/>
              <w:marTop w:val="0"/>
              <w:marBottom w:val="0"/>
              <w:divBdr>
                <w:top w:val="none" w:sz="0" w:space="0" w:color="auto"/>
                <w:left w:val="none" w:sz="0" w:space="0" w:color="auto"/>
                <w:bottom w:val="none" w:sz="0" w:space="0" w:color="auto"/>
                <w:right w:val="none" w:sz="0" w:space="0" w:color="auto"/>
              </w:divBdr>
              <w:divsChild>
                <w:div w:id="1065487921">
                  <w:marLeft w:val="0"/>
                  <w:marRight w:val="0"/>
                  <w:marTop w:val="0"/>
                  <w:marBottom w:val="0"/>
                  <w:divBdr>
                    <w:top w:val="none" w:sz="0" w:space="0" w:color="auto"/>
                    <w:left w:val="none" w:sz="0" w:space="0" w:color="auto"/>
                    <w:bottom w:val="none" w:sz="0" w:space="0" w:color="auto"/>
                    <w:right w:val="none" w:sz="0" w:space="0" w:color="auto"/>
                  </w:divBdr>
                </w:div>
              </w:divsChild>
            </w:div>
            <w:div w:id="863790883">
              <w:marLeft w:val="0"/>
              <w:marRight w:val="0"/>
              <w:marTop w:val="0"/>
              <w:marBottom w:val="0"/>
              <w:divBdr>
                <w:top w:val="none" w:sz="0" w:space="0" w:color="auto"/>
                <w:left w:val="none" w:sz="0" w:space="0" w:color="auto"/>
                <w:bottom w:val="none" w:sz="0" w:space="0" w:color="auto"/>
                <w:right w:val="none" w:sz="0" w:space="0" w:color="auto"/>
              </w:divBdr>
              <w:divsChild>
                <w:div w:id="1322193429">
                  <w:marLeft w:val="0"/>
                  <w:marRight w:val="0"/>
                  <w:marTop w:val="0"/>
                  <w:marBottom w:val="0"/>
                  <w:divBdr>
                    <w:top w:val="none" w:sz="0" w:space="0" w:color="auto"/>
                    <w:left w:val="none" w:sz="0" w:space="0" w:color="auto"/>
                    <w:bottom w:val="none" w:sz="0" w:space="0" w:color="auto"/>
                    <w:right w:val="none" w:sz="0" w:space="0" w:color="auto"/>
                  </w:divBdr>
                </w:div>
              </w:divsChild>
            </w:div>
            <w:div w:id="38406772">
              <w:marLeft w:val="0"/>
              <w:marRight w:val="0"/>
              <w:marTop w:val="0"/>
              <w:marBottom w:val="0"/>
              <w:divBdr>
                <w:top w:val="none" w:sz="0" w:space="0" w:color="auto"/>
                <w:left w:val="none" w:sz="0" w:space="0" w:color="auto"/>
                <w:bottom w:val="none" w:sz="0" w:space="0" w:color="auto"/>
                <w:right w:val="none" w:sz="0" w:space="0" w:color="auto"/>
              </w:divBdr>
              <w:divsChild>
                <w:div w:id="1499006346">
                  <w:marLeft w:val="0"/>
                  <w:marRight w:val="0"/>
                  <w:marTop w:val="0"/>
                  <w:marBottom w:val="0"/>
                  <w:divBdr>
                    <w:top w:val="none" w:sz="0" w:space="0" w:color="auto"/>
                    <w:left w:val="none" w:sz="0" w:space="0" w:color="auto"/>
                    <w:bottom w:val="none" w:sz="0" w:space="0" w:color="auto"/>
                    <w:right w:val="none" w:sz="0" w:space="0" w:color="auto"/>
                  </w:divBdr>
                </w:div>
              </w:divsChild>
            </w:div>
            <w:div w:id="1185052877">
              <w:marLeft w:val="0"/>
              <w:marRight w:val="0"/>
              <w:marTop w:val="0"/>
              <w:marBottom w:val="0"/>
              <w:divBdr>
                <w:top w:val="none" w:sz="0" w:space="0" w:color="auto"/>
                <w:left w:val="none" w:sz="0" w:space="0" w:color="auto"/>
                <w:bottom w:val="none" w:sz="0" w:space="0" w:color="auto"/>
                <w:right w:val="none" w:sz="0" w:space="0" w:color="auto"/>
              </w:divBdr>
              <w:divsChild>
                <w:div w:id="380518693">
                  <w:marLeft w:val="0"/>
                  <w:marRight w:val="0"/>
                  <w:marTop w:val="0"/>
                  <w:marBottom w:val="0"/>
                  <w:divBdr>
                    <w:top w:val="none" w:sz="0" w:space="0" w:color="auto"/>
                    <w:left w:val="none" w:sz="0" w:space="0" w:color="auto"/>
                    <w:bottom w:val="none" w:sz="0" w:space="0" w:color="auto"/>
                    <w:right w:val="none" w:sz="0" w:space="0" w:color="auto"/>
                  </w:divBdr>
                </w:div>
              </w:divsChild>
            </w:div>
            <w:div w:id="635375715">
              <w:marLeft w:val="0"/>
              <w:marRight w:val="0"/>
              <w:marTop w:val="0"/>
              <w:marBottom w:val="0"/>
              <w:divBdr>
                <w:top w:val="none" w:sz="0" w:space="0" w:color="auto"/>
                <w:left w:val="none" w:sz="0" w:space="0" w:color="auto"/>
                <w:bottom w:val="none" w:sz="0" w:space="0" w:color="auto"/>
                <w:right w:val="none" w:sz="0" w:space="0" w:color="auto"/>
              </w:divBdr>
              <w:divsChild>
                <w:div w:id="197113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364263">
      <w:bodyDiv w:val="1"/>
      <w:marLeft w:val="0"/>
      <w:marRight w:val="0"/>
      <w:marTop w:val="0"/>
      <w:marBottom w:val="0"/>
      <w:divBdr>
        <w:top w:val="none" w:sz="0" w:space="0" w:color="auto"/>
        <w:left w:val="none" w:sz="0" w:space="0" w:color="auto"/>
        <w:bottom w:val="none" w:sz="0" w:space="0" w:color="auto"/>
        <w:right w:val="none" w:sz="0" w:space="0" w:color="auto"/>
      </w:divBdr>
    </w:div>
    <w:div w:id="1363827280">
      <w:bodyDiv w:val="1"/>
      <w:marLeft w:val="0"/>
      <w:marRight w:val="0"/>
      <w:marTop w:val="0"/>
      <w:marBottom w:val="0"/>
      <w:divBdr>
        <w:top w:val="none" w:sz="0" w:space="0" w:color="auto"/>
        <w:left w:val="none" w:sz="0" w:space="0" w:color="auto"/>
        <w:bottom w:val="none" w:sz="0" w:space="0" w:color="auto"/>
        <w:right w:val="none" w:sz="0" w:space="0" w:color="auto"/>
      </w:divBdr>
      <w:divsChild>
        <w:div w:id="1506673279">
          <w:marLeft w:val="0"/>
          <w:marRight w:val="0"/>
          <w:marTop w:val="0"/>
          <w:marBottom w:val="0"/>
          <w:divBdr>
            <w:top w:val="none" w:sz="0" w:space="0" w:color="auto"/>
            <w:left w:val="none" w:sz="0" w:space="0" w:color="auto"/>
            <w:bottom w:val="none" w:sz="0" w:space="0" w:color="auto"/>
            <w:right w:val="none" w:sz="0" w:space="0" w:color="auto"/>
          </w:divBdr>
          <w:divsChild>
            <w:div w:id="396247711">
              <w:marLeft w:val="0"/>
              <w:marRight w:val="0"/>
              <w:marTop w:val="0"/>
              <w:marBottom w:val="0"/>
              <w:divBdr>
                <w:top w:val="none" w:sz="0" w:space="0" w:color="auto"/>
                <w:left w:val="none" w:sz="0" w:space="0" w:color="auto"/>
                <w:bottom w:val="none" w:sz="0" w:space="0" w:color="auto"/>
                <w:right w:val="none" w:sz="0" w:space="0" w:color="auto"/>
              </w:divBdr>
              <w:divsChild>
                <w:div w:id="667293832">
                  <w:marLeft w:val="0"/>
                  <w:marRight w:val="0"/>
                  <w:marTop w:val="0"/>
                  <w:marBottom w:val="0"/>
                  <w:divBdr>
                    <w:top w:val="none" w:sz="0" w:space="0" w:color="auto"/>
                    <w:left w:val="none" w:sz="0" w:space="0" w:color="auto"/>
                    <w:bottom w:val="none" w:sz="0" w:space="0" w:color="auto"/>
                    <w:right w:val="none" w:sz="0" w:space="0" w:color="auto"/>
                  </w:divBdr>
                  <w:divsChild>
                    <w:div w:id="1094862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7410954">
      <w:bodyDiv w:val="1"/>
      <w:marLeft w:val="0"/>
      <w:marRight w:val="0"/>
      <w:marTop w:val="0"/>
      <w:marBottom w:val="0"/>
      <w:divBdr>
        <w:top w:val="none" w:sz="0" w:space="0" w:color="auto"/>
        <w:left w:val="none" w:sz="0" w:space="0" w:color="auto"/>
        <w:bottom w:val="none" w:sz="0" w:space="0" w:color="auto"/>
        <w:right w:val="none" w:sz="0" w:space="0" w:color="auto"/>
      </w:divBdr>
      <w:divsChild>
        <w:div w:id="618726813">
          <w:marLeft w:val="0"/>
          <w:marRight w:val="0"/>
          <w:marTop w:val="0"/>
          <w:marBottom w:val="0"/>
          <w:divBdr>
            <w:top w:val="none" w:sz="0" w:space="0" w:color="auto"/>
            <w:left w:val="none" w:sz="0" w:space="0" w:color="auto"/>
            <w:bottom w:val="none" w:sz="0" w:space="0" w:color="auto"/>
            <w:right w:val="none" w:sz="0" w:space="0" w:color="auto"/>
          </w:divBdr>
          <w:divsChild>
            <w:div w:id="605650533">
              <w:marLeft w:val="0"/>
              <w:marRight w:val="0"/>
              <w:marTop w:val="0"/>
              <w:marBottom w:val="0"/>
              <w:divBdr>
                <w:top w:val="none" w:sz="0" w:space="0" w:color="auto"/>
                <w:left w:val="none" w:sz="0" w:space="0" w:color="auto"/>
                <w:bottom w:val="none" w:sz="0" w:space="0" w:color="auto"/>
                <w:right w:val="none" w:sz="0" w:space="0" w:color="auto"/>
              </w:divBdr>
              <w:divsChild>
                <w:div w:id="143620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918097">
      <w:bodyDiv w:val="1"/>
      <w:marLeft w:val="0"/>
      <w:marRight w:val="0"/>
      <w:marTop w:val="0"/>
      <w:marBottom w:val="0"/>
      <w:divBdr>
        <w:top w:val="none" w:sz="0" w:space="0" w:color="auto"/>
        <w:left w:val="none" w:sz="0" w:space="0" w:color="auto"/>
        <w:bottom w:val="none" w:sz="0" w:space="0" w:color="auto"/>
        <w:right w:val="none" w:sz="0" w:space="0" w:color="auto"/>
      </w:divBdr>
    </w:div>
    <w:div w:id="1534616367">
      <w:bodyDiv w:val="1"/>
      <w:marLeft w:val="0"/>
      <w:marRight w:val="0"/>
      <w:marTop w:val="0"/>
      <w:marBottom w:val="0"/>
      <w:divBdr>
        <w:top w:val="none" w:sz="0" w:space="0" w:color="auto"/>
        <w:left w:val="none" w:sz="0" w:space="0" w:color="auto"/>
        <w:bottom w:val="none" w:sz="0" w:space="0" w:color="auto"/>
        <w:right w:val="none" w:sz="0" w:space="0" w:color="auto"/>
      </w:divBdr>
    </w:div>
    <w:div w:id="1563978687">
      <w:bodyDiv w:val="1"/>
      <w:marLeft w:val="0"/>
      <w:marRight w:val="0"/>
      <w:marTop w:val="0"/>
      <w:marBottom w:val="0"/>
      <w:divBdr>
        <w:top w:val="none" w:sz="0" w:space="0" w:color="auto"/>
        <w:left w:val="none" w:sz="0" w:space="0" w:color="auto"/>
        <w:bottom w:val="none" w:sz="0" w:space="0" w:color="auto"/>
        <w:right w:val="none" w:sz="0" w:space="0" w:color="auto"/>
      </w:divBdr>
      <w:divsChild>
        <w:div w:id="1463309650">
          <w:marLeft w:val="0"/>
          <w:marRight w:val="0"/>
          <w:marTop w:val="0"/>
          <w:marBottom w:val="0"/>
          <w:divBdr>
            <w:top w:val="none" w:sz="0" w:space="0" w:color="auto"/>
            <w:left w:val="none" w:sz="0" w:space="0" w:color="auto"/>
            <w:bottom w:val="none" w:sz="0" w:space="0" w:color="auto"/>
            <w:right w:val="none" w:sz="0" w:space="0" w:color="auto"/>
          </w:divBdr>
          <w:divsChild>
            <w:div w:id="1742827647">
              <w:marLeft w:val="0"/>
              <w:marRight w:val="0"/>
              <w:marTop w:val="0"/>
              <w:marBottom w:val="0"/>
              <w:divBdr>
                <w:top w:val="none" w:sz="0" w:space="0" w:color="auto"/>
                <w:left w:val="none" w:sz="0" w:space="0" w:color="auto"/>
                <w:bottom w:val="none" w:sz="0" w:space="0" w:color="auto"/>
                <w:right w:val="none" w:sz="0" w:space="0" w:color="auto"/>
              </w:divBdr>
              <w:divsChild>
                <w:div w:id="118864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142595">
      <w:bodyDiv w:val="1"/>
      <w:marLeft w:val="0"/>
      <w:marRight w:val="0"/>
      <w:marTop w:val="0"/>
      <w:marBottom w:val="0"/>
      <w:divBdr>
        <w:top w:val="none" w:sz="0" w:space="0" w:color="auto"/>
        <w:left w:val="none" w:sz="0" w:space="0" w:color="auto"/>
        <w:bottom w:val="none" w:sz="0" w:space="0" w:color="auto"/>
        <w:right w:val="none" w:sz="0" w:space="0" w:color="auto"/>
      </w:divBdr>
    </w:div>
    <w:div w:id="1676884256">
      <w:bodyDiv w:val="1"/>
      <w:marLeft w:val="0"/>
      <w:marRight w:val="0"/>
      <w:marTop w:val="0"/>
      <w:marBottom w:val="0"/>
      <w:divBdr>
        <w:top w:val="none" w:sz="0" w:space="0" w:color="auto"/>
        <w:left w:val="none" w:sz="0" w:space="0" w:color="auto"/>
        <w:bottom w:val="none" w:sz="0" w:space="0" w:color="auto"/>
        <w:right w:val="none" w:sz="0" w:space="0" w:color="auto"/>
      </w:divBdr>
    </w:div>
    <w:div w:id="2065635582">
      <w:bodyDiv w:val="1"/>
      <w:marLeft w:val="0"/>
      <w:marRight w:val="0"/>
      <w:marTop w:val="0"/>
      <w:marBottom w:val="0"/>
      <w:divBdr>
        <w:top w:val="none" w:sz="0" w:space="0" w:color="auto"/>
        <w:left w:val="none" w:sz="0" w:space="0" w:color="auto"/>
        <w:bottom w:val="none" w:sz="0" w:space="0" w:color="auto"/>
        <w:right w:val="none" w:sz="0" w:space="0" w:color="auto"/>
      </w:divBdr>
    </w:div>
    <w:div w:id="2070029664">
      <w:bodyDiv w:val="1"/>
      <w:marLeft w:val="0"/>
      <w:marRight w:val="0"/>
      <w:marTop w:val="0"/>
      <w:marBottom w:val="0"/>
      <w:divBdr>
        <w:top w:val="none" w:sz="0" w:space="0" w:color="auto"/>
        <w:left w:val="none" w:sz="0" w:space="0" w:color="auto"/>
        <w:bottom w:val="none" w:sz="0" w:space="0" w:color="auto"/>
        <w:right w:val="none" w:sz="0" w:space="0" w:color="auto"/>
      </w:divBdr>
      <w:divsChild>
        <w:div w:id="496849542">
          <w:marLeft w:val="0"/>
          <w:marRight w:val="0"/>
          <w:marTop w:val="0"/>
          <w:marBottom w:val="0"/>
          <w:divBdr>
            <w:top w:val="none" w:sz="0" w:space="0" w:color="auto"/>
            <w:left w:val="none" w:sz="0" w:space="0" w:color="auto"/>
            <w:bottom w:val="none" w:sz="0" w:space="0" w:color="auto"/>
            <w:right w:val="none" w:sz="0" w:space="0" w:color="auto"/>
          </w:divBdr>
          <w:divsChild>
            <w:div w:id="486096830">
              <w:marLeft w:val="0"/>
              <w:marRight w:val="0"/>
              <w:marTop w:val="0"/>
              <w:marBottom w:val="0"/>
              <w:divBdr>
                <w:top w:val="none" w:sz="0" w:space="0" w:color="auto"/>
                <w:left w:val="none" w:sz="0" w:space="0" w:color="auto"/>
                <w:bottom w:val="none" w:sz="0" w:space="0" w:color="auto"/>
                <w:right w:val="none" w:sz="0" w:space="0" w:color="auto"/>
              </w:divBdr>
              <w:divsChild>
                <w:div w:id="1780758426">
                  <w:marLeft w:val="0"/>
                  <w:marRight w:val="0"/>
                  <w:marTop w:val="0"/>
                  <w:marBottom w:val="0"/>
                  <w:divBdr>
                    <w:top w:val="none" w:sz="0" w:space="0" w:color="auto"/>
                    <w:left w:val="none" w:sz="0" w:space="0" w:color="auto"/>
                    <w:bottom w:val="none" w:sz="0" w:space="0" w:color="auto"/>
                    <w:right w:val="none" w:sz="0" w:space="0" w:color="auto"/>
                  </w:divBdr>
                </w:div>
              </w:divsChild>
            </w:div>
            <w:div w:id="1208108853">
              <w:marLeft w:val="0"/>
              <w:marRight w:val="0"/>
              <w:marTop w:val="0"/>
              <w:marBottom w:val="0"/>
              <w:divBdr>
                <w:top w:val="none" w:sz="0" w:space="0" w:color="auto"/>
                <w:left w:val="none" w:sz="0" w:space="0" w:color="auto"/>
                <w:bottom w:val="none" w:sz="0" w:space="0" w:color="auto"/>
                <w:right w:val="none" w:sz="0" w:space="0" w:color="auto"/>
              </w:divBdr>
              <w:divsChild>
                <w:div w:id="1930775646">
                  <w:marLeft w:val="0"/>
                  <w:marRight w:val="0"/>
                  <w:marTop w:val="0"/>
                  <w:marBottom w:val="0"/>
                  <w:divBdr>
                    <w:top w:val="none" w:sz="0" w:space="0" w:color="auto"/>
                    <w:left w:val="none" w:sz="0" w:space="0" w:color="auto"/>
                    <w:bottom w:val="none" w:sz="0" w:space="0" w:color="auto"/>
                    <w:right w:val="none" w:sz="0" w:space="0" w:color="auto"/>
                  </w:divBdr>
                </w:div>
              </w:divsChild>
            </w:div>
            <w:div w:id="1156261470">
              <w:marLeft w:val="0"/>
              <w:marRight w:val="0"/>
              <w:marTop w:val="0"/>
              <w:marBottom w:val="0"/>
              <w:divBdr>
                <w:top w:val="none" w:sz="0" w:space="0" w:color="auto"/>
                <w:left w:val="none" w:sz="0" w:space="0" w:color="auto"/>
                <w:bottom w:val="none" w:sz="0" w:space="0" w:color="auto"/>
                <w:right w:val="none" w:sz="0" w:space="0" w:color="auto"/>
              </w:divBdr>
              <w:divsChild>
                <w:div w:id="1443306530">
                  <w:marLeft w:val="0"/>
                  <w:marRight w:val="0"/>
                  <w:marTop w:val="0"/>
                  <w:marBottom w:val="0"/>
                  <w:divBdr>
                    <w:top w:val="none" w:sz="0" w:space="0" w:color="auto"/>
                    <w:left w:val="none" w:sz="0" w:space="0" w:color="auto"/>
                    <w:bottom w:val="none" w:sz="0" w:space="0" w:color="auto"/>
                    <w:right w:val="none" w:sz="0" w:space="0" w:color="auto"/>
                  </w:divBdr>
                </w:div>
              </w:divsChild>
            </w:div>
            <w:div w:id="1977491489">
              <w:marLeft w:val="0"/>
              <w:marRight w:val="0"/>
              <w:marTop w:val="0"/>
              <w:marBottom w:val="0"/>
              <w:divBdr>
                <w:top w:val="none" w:sz="0" w:space="0" w:color="auto"/>
                <w:left w:val="none" w:sz="0" w:space="0" w:color="auto"/>
                <w:bottom w:val="none" w:sz="0" w:space="0" w:color="auto"/>
                <w:right w:val="none" w:sz="0" w:space="0" w:color="auto"/>
              </w:divBdr>
              <w:divsChild>
                <w:div w:id="2084988137">
                  <w:marLeft w:val="0"/>
                  <w:marRight w:val="0"/>
                  <w:marTop w:val="0"/>
                  <w:marBottom w:val="0"/>
                  <w:divBdr>
                    <w:top w:val="none" w:sz="0" w:space="0" w:color="auto"/>
                    <w:left w:val="none" w:sz="0" w:space="0" w:color="auto"/>
                    <w:bottom w:val="none" w:sz="0" w:space="0" w:color="auto"/>
                    <w:right w:val="none" w:sz="0" w:space="0" w:color="auto"/>
                  </w:divBdr>
                </w:div>
              </w:divsChild>
            </w:div>
            <w:div w:id="381566042">
              <w:marLeft w:val="0"/>
              <w:marRight w:val="0"/>
              <w:marTop w:val="0"/>
              <w:marBottom w:val="0"/>
              <w:divBdr>
                <w:top w:val="none" w:sz="0" w:space="0" w:color="auto"/>
                <w:left w:val="none" w:sz="0" w:space="0" w:color="auto"/>
                <w:bottom w:val="none" w:sz="0" w:space="0" w:color="auto"/>
                <w:right w:val="none" w:sz="0" w:space="0" w:color="auto"/>
              </w:divBdr>
              <w:divsChild>
                <w:div w:id="678967994">
                  <w:marLeft w:val="0"/>
                  <w:marRight w:val="0"/>
                  <w:marTop w:val="0"/>
                  <w:marBottom w:val="0"/>
                  <w:divBdr>
                    <w:top w:val="none" w:sz="0" w:space="0" w:color="auto"/>
                    <w:left w:val="none" w:sz="0" w:space="0" w:color="auto"/>
                    <w:bottom w:val="none" w:sz="0" w:space="0" w:color="auto"/>
                    <w:right w:val="none" w:sz="0" w:space="0" w:color="auto"/>
                  </w:divBdr>
                </w:div>
              </w:divsChild>
            </w:div>
            <w:div w:id="809443648">
              <w:marLeft w:val="0"/>
              <w:marRight w:val="0"/>
              <w:marTop w:val="0"/>
              <w:marBottom w:val="0"/>
              <w:divBdr>
                <w:top w:val="none" w:sz="0" w:space="0" w:color="auto"/>
                <w:left w:val="none" w:sz="0" w:space="0" w:color="auto"/>
                <w:bottom w:val="none" w:sz="0" w:space="0" w:color="auto"/>
                <w:right w:val="none" w:sz="0" w:space="0" w:color="auto"/>
              </w:divBdr>
              <w:divsChild>
                <w:div w:id="1613512990">
                  <w:marLeft w:val="0"/>
                  <w:marRight w:val="0"/>
                  <w:marTop w:val="0"/>
                  <w:marBottom w:val="0"/>
                  <w:divBdr>
                    <w:top w:val="none" w:sz="0" w:space="0" w:color="auto"/>
                    <w:left w:val="none" w:sz="0" w:space="0" w:color="auto"/>
                    <w:bottom w:val="none" w:sz="0" w:space="0" w:color="auto"/>
                    <w:right w:val="none" w:sz="0" w:space="0" w:color="auto"/>
                  </w:divBdr>
                </w:div>
              </w:divsChild>
            </w:div>
            <w:div w:id="1634560740">
              <w:marLeft w:val="0"/>
              <w:marRight w:val="0"/>
              <w:marTop w:val="0"/>
              <w:marBottom w:val="0"/>
              <w:divBdr>
                <w:top w:val="none" w:sz="0" w:space="0" w:color="auto"/>
                <w:left w:val="none" w:sz="0" w:space="0" w:color="auto"/>
                <w:bottom w:val="none" w:sz="0" w:space="0" w:color="auto"/>
                <w:right w:val="none" w:sz="0" w:space="0" w:color="auto"/>
              </w:divBdr>
              <w:divsChild>
                <w:div w:id="466708573">
                  <w:marLeft w:val="0"/>
                  <w:marRight w:val="0"/>
                  <w:marTop w:val="0"/>
                  <w:marBottom w:val="0"/>
                  <w:divBdr>
                    <w:top w:val="none" w:sz="0" w:space="0" w:color="auto"/>
                    <w:left w:val="none" w:sz="0" w:space="0" w:color="auto"/>
                    <w:bottom w:val="none" w:sz="0" w:space="0" w:color="auto"/>
                    <w:right w:val="none" w:sz="0" w:space="0" w:color="auto"/>
                  </w:divBdr>
                </w:div>
              </w:divsChild>
            </w:div>
            <w:div w:id="459685549">
              <w:marLeft w:val="0"/>
              <w:marRight w:val="0"/>
              <w:marTop w:val="0"/>
              <w:marBottom w:val="0"/>
              <w:divBdr>
                <w:top w:val="none" w:sz="0" w:space="0" w:color="auto"/>
                <w:left w:val="none" w:sz="0" w:space="0" w:color="auto"/>
                <w:bottom w:val="none" w:sz="0" w:space="0" w:color="auto"/>
                <w:right w:val="none" w:sz="0" w:space="0" w:color="auto"/>
              </w:divBdr>
              <w:divsChild>
                <w:div w:id="1537278453">
                  <w:marLeft w:val="0"/>
                  <w:marRight w:val="0"/>
                  <w:marTop w:val="0"/>
                  <w:marBottom w:val="0"/>
                  <w:divBdr>
                    <w:top w:val="none" w:sz="0" w:space="0" w:color="auto"/>
                    <w:left w:val="none" w:sz="0" w:space="0" w:color="auto"/>
                    <w:bottom w:val="none" w:sz="0" w:space="0" w:color="auto"/>
                    <w:right w:val="none" w:sz="0" w:space="0" w:color="auto"/>
                  </w:divBdr>
                </w:div>
              </w:divsChild>
            </w:div>
            <w:div w:id="283274738">
              <w:marLeft w:val="0"/>
              <w:marRight w:val="0"/>
              <w:marTop w:val="0"/>
              <w:marBottom w:val="0"/>
              <w:divBdr>
                <w:top w:val="none" w:sz="0" w:space="0" w:color="auto"/>
                <w:left w:val="none" w:sz="0" w:space="0" w:color="auto"/>
                <w:bottom w:val="none" w:sz="0" w:space="0" w:color="auto"/>
                <w:right w:val="none" w:sz="0" w:space="0" w:color="auto"/>
              </w:divBdr>
              <w:divsChild>
                <w:div w:id="507138451">
                  <w:marLeft w:val="0"/>
                  <w:marRight w:val="0"/>
                  <w:marTop w:val="0"/>
                  <w:marBottom w:val="0"/>
                  <w:divBdr>
                    <w:top w:val="none" w:sz="0" w:space="0" w:color="auto"/>
                    <w:left w:val="none" w:sz="0" w:space="0" w:color="auto"/>
                    <w:bottom w:val="none" w:sz="0" w:space="0" w:color="auto"/>
                    <w:right w:val="none" w:sz="0" w:space="0" w:color="auto"/>
                  </w:divBdr>
                </w:div>
              </w:divsChild>
            </w:div>
            <w:div w:id="814294657">
              <w:marLeft w:val="0"/>
              <w:marRight w:val="0"/>
              <w:marTop w:val="0"/>
              <w:marBottom w:val="0"/>
              <w:divBdr>
                <w:top w:val="none" w:sz="0" w:space="0" w:color="auto"/>
                <w:left w:val="none" w:sz="0" w:space="0" w:color="auto"/>
                <w:bottom w:val="none" w:sz="0" w:space="0" w:color="auto"/>
                <w:right w:val="none" w:sz="0" w:space="0" w:color="auto"/>
              </w:divBdr>
              <w:divsChild>
                <w:div w:id="182595028">
                  <w:marLeft w:val="0"/>
                  <w:marRight w:val="0"/>
                  <w:marTop w:val="0"/>
                  <w:marBottom w:val="0"/>
                  <w:divBdr>
                    <w:top w:val="none" w:sz="0" w:space="0" w:color="auto"/>
                    <w:left w:val="none" w:sz="0" w:space="0" w:color="auto"/>
                    <w:bottom w:val="none" w:sz="0" w:space="0" w:color="auto"/>
                    <w:right w:val="none" w:sz="0" w:space="0" w:color="auto"/>
                  </w:divBdr>
                </w:div>
              </w:divsChild>
            </w:div>
            <w:div w:id="1866357734">
              <w:marLeft w:val="0"/>
              <w:marRight w:val="0"/>
              <w:marTop w:val="0"/>
              <w:marBottom w:val="0"/>
              <w:divBdr>
                <w:top w:val="none" w:sz="0" w:space="0" w:color="auto"/>
                <w:left w:val="none" w:sz="0" w:space="0" w:color="auto"/>
                <w:bottom w:val="none" w:sz="0" w:space="0" w:color="auto"/>
                <w:right w:val="none" w:sz="0" w:space="0" w:color="auto"/>
              </w:divBdr>
              <w:divsChild>
                <w:div w:id="669406003">
                  <w:marLeft w:val="0"/>
                  <w:marRight w:val="0"/>
                  <w:marTop w:val="0"/>
                  <w:marBottom w:val="0"/>
                  <w:divBdr>
                    <w:top w:val="none" w:sz="0" w:space="0" w:color="auto"/>
                    <w:left w:val="none" w:sz="0" w:space="0" w:color="auto"/>
                    <w:bottom w:val="none" w:sz="0" w:space="0" w:color="auto"/>
                    <w:right w:val="none" w:sz="0" w:space="0" w:color="auto"/>
                  </w:divBdr>
                </w:div>
              </w:divsChild>
            </w:div>
            <w:div w:id="1621261950">
              <w:marLeft w:val="0"/>
              <w:marRight w:val="0"/>
              <w:marTop w:val="0"/>
              <w:marBottom w:val="0"/>
              <w:divBdr>
                <w:top w:val="none" w:sz="0" w:space="0" w:color="auto"/>
                <w:left w:val="none" w:sz="0" w:space="0" w:color="auto"/>
                <w:bottom w:val="none" w:sz="0" w:space="0" w:color="auto"/>
                <w:right w:val="none" w:sz="0" w:space="0" w:color="auto"/>
              </w:divBdr>
              <w:divsChild>
                <w:div w:id="815411883">
                  <w:marLeft w:val="0"/>
                  <w:marRight w:val="0"/>
                  <w:marTop w:val="0"/>
                  <w:marBottom w:val="0"/>
                  <w:divBdr>
                    <w:top w:val="none" w:sz="0" w:space="0" w:color="auto"/>
                    <w:left w:val="none" w:sz="0" w:space="0" w:color="auto"/>
                    <w:bottom w:val="none" w:sz="0" w:space="0" w:color="auto"/>
                    <w:right w:val="none" w:sz="0" w:space="0" w:color="auto"/>
                  </w:divBdr>
                </w:div>
              </w:divsChild>
            </w:div>
            <w:div w:id="164129202">
              <w:marLeft w:val="0"/>
              <w:marRight w:val="0"/>
              <w:marTop w:val="0"/>
              <w:marBottom w:val="0"/>
              <w:divBdr>
                <w:top w:val="none" w:sz="0" w:space="0" w:color="auto"/>
                <w:left w:val="none" w:sz="0" w:space="0" w:color="auto"/>
                <w:bottom w:val="none" w:sz="0" w:space="0" w:color="auto"/>
                <w:right w:val="none" w:sz="0" w:space="0" w:color="auto"/>
              </w:divBdr>
              <w:divsChild>
                <w:div w:id="1438602226">
                  <w:marLeft w:val="0"/>
                  <w:marRight w:val="0"/>
                  <w:marTop w:val="0"/>
                  <w:marBottom w:val="0"/>
                  <w:divBdr>
                    <w:top w:val="none" w:sz="0" w:space="0" w:color="auto"/>
                    <w:left w:val="none" w:sz="0" w:space="0" w:color="auto"/>
                    <w:bottom w:val="none" w:sz="0" w:space="0" w:color="auto"/>
                    <w:right w:val="none" w:sz="0" w:space="0" w:color="auto"/>
                  </w:divBdr>
                </w:div>
              </w:divsChild>
            </w:div>
            <w:div w:id="449321339">
              <w:marLeft w:val="0"/>
              <w:marRight w:val="0"/>
              <w:marTop w:val="0"/>
              <w:marBottom w:val="0"/>
              <w:divBdr>
                <w:top w:val="none" w:sz="0" w:space="0" w:color="auto"/>
                <w:left w:val="none" w:sz="0" w:space="0" w:color="auto"/>
                <w:bottom w:val="none" w:sz="0" w:space="0" w:color="auto"/>
                <w:right w:val="none" w:sz="0" w:space="0" w:color="auto"/>
              </w:divBdr>
              <w:divsChild>
                <w:div w:id="2098091929">
                  <w:marLeft w:val="0"/>
                  <w:marRight w:val="0"/>
                  <w:marTop w:val="0"/>
                  <w:marBottom w:val="0"/>
                  <w:divBdr>
                    <w:top w:val="none" w:sz="0" w:space="0" w:color="auto"/>
                    <w:left w:val="none" w:sz="0" w:space="0" w:color="auto"/>
                    <w:bottom w:val="none" w:sz="0" w:space="0" w:color="auto"/>
                    <w:right w:val="none" w:sz="0" w:space="0" w:color="auto"/>
                  </w:divBdr>
                </w:div>
              </w:divsChild>
            </w:div>
            <w:div w:id="542593706">
              <w:marLeft w:val="0"/>
              <w:marRight w:val="0"/>
              <w:marTop w:val="0"/>
              <w:marBottom w:val="0"/>
              <w:divBdr>
                <w:top w:val="none" w:sz="0" w:space="0" w:color="auto"/>
                <w:left w:val="none" w:sz="0" w:space="0" w:color="auto"/>
                <w:bottom w:val="none" w:sz="0" w:space="0" w:color="auto"/>
                <w:right w:val="none" w:sz="0" w:space="0" w:color="auto"/>
              </w:divBdr>
              <w:divsChild>
                <w:div w:id="566258626">
                  <w:marLeft w:val="0"/>
                  <w:marRight w:val="0"/>
                  <w:marTop w:val="0"/>
                  <w:marBottom w:val="0"/>
                  <w:divBdr>
                    <w:top w:val="none" w:sz="0" w:space="0" w:color="auto"/>
                    <w:left w:val="none" w:sz="0" w:space="0" w:color="auto"/>
                    <w:bottom w:val="none" w:sz="0" w:space="0" w:color="auto"/>
                    <w:right w:val="none" w:sz="0" w:space="0" w:color="auto"/>
                  </w:divBdr>
                </w:div>
              </w:divsChild>
            </w:div>
            <w:div w:id="1552375656">
              <w:marLeft w:val="0"/>
              <w:marRight w:val="0"/>
              <w:marTop w:val="0"/>
              <w:marBottom w:val="0"/>
              <w:divBdr>
                <w:top w:val="none" w:sz="0" w:space="0" w:color="auto"/>
                <w:left w:val="none" w:sz="0" w:space="0" w:color="auto"/>
                <w:bottom w:val="none" w:sz="0" w:space="0" w:color="auto"/>
                <w:right w:val="none" w:sz="0" w:space="0" w:color="auto"/>
              </w:divBdr>
              <w:divsChild>
                <w:div w:id="1902446695">
                  <w:marLeft w:val="0"/>
                  <w:marRight w:val="0"/>
                  <w:marTop w:val="0"/>
                  <w:marBottom w:val="0"/>
                  <w:divBdr>
                    <w:top w:val="none" w:sz="0" w:space="0" w:color="auto"/>
                    <w:left w:val="none" w:sz="0" w:space="0" w:color="auto"/>
                    <w:bottom w:val="none" w:sz="0" w:space="0" w:color="auto"/>
                    <w:right w:val="none" w:sz="0" w:space="0" w:color="auto"/>
                  </w:divBdr>
                </w:div>
              </w:divsChild>
            </w:div>
            <w:div w:id="1308514249">
              <w:marLeft w:val="0"/>
              <w:marRight w:val="0"/>
              <w:marTop w:val="0"/>
              <w:marBottom w:val="0"/>
              <w:divBdr>
                <w:top w:val="none" w:sz="0" w:space="0" w:color="auto"/>
                <w:left w:val="none" w:sz="0" w:space="0" w:color="auto"/>
                <w:bottom w:val="none" w:sz="0" w:space="0" w:color="auto"/>
                <w:right w:val="none" w:sz="0" w:space="0" w:color="auto"/>
              </w:divBdr>
              <w:divsChild>
                <w:div w:id="1326350297">
                  <w:marLeft w:val="0"/>
                  <w:marRight w:val="0"/>
                  <w:marTop w:val="0"/>
                  <w:marBottom w:val="0"/>
                  <w:divBdr>
                    <w:top w:val="none" w:sz="0" w:space="0" w:color="auto"/>
                    <w:left w:val="none" w:sz="0" w:space="0" w:color="auto"/>
                    <w:bottom w:val="none" w:sz="0" w:space="0" w:color="auto"/>
                    <w:right w:val="none" w:sz="0" w:space="0" w:color="auto"/>
                  </w:divBdr>
                </w:div>
              </w:divsChild>
            </w:div>
            <w:div w:id="1976908422">
              <w:marLeft w:val="0"/>
              <w:marRight w:val="0"/>
              <w:marTop w:val="0"/>
              <w:marBottom w:val="0"/>
              <w:divBdr>
                <w:top w:val="none" w:sz="0" w:space="0" w:color="auto"/>
                <w:left w:val="none" w:sz="0" w:space="0" w:color="auto"/>
                <w:bottom w:val="none" w:sz="0" w:space="0" w:color="auto"/>
                <w:right w:val="none" w:sz="0" w:space="0" w:color="auto"/>
              </w:divBdr>
              <w:divsChild>
                <w:div w:id="1792236837">
                  <w:marLeft w:val="0"/>
                  <w:marRight w:val="0"/>
                  <w:marTop w:val="0"/>
                  <w:marBottom w:val="0"/>
                  <w:divBdr>
                    <w:top w:val="none" w:sz="0" w:space="0" w:color="auto"/>
                    <w:left w:val="none" w:sz="0" w:space="0" w:color="auto"/>
                    <w:bottom w:val="none" w:sz="0" w:space="0" w:color="auto"/>
                    <w:right w:val="none" w:sz="0" w:space="0" w:color="auto"/>
                  </w:divBdr>
                </w:div>
              </w:divsChild>
            </w:div>
            <w:div w:id="2127456986">
              <w:marLeft w:val="0"/>
              <w:marRight w:val="0"/>
              <w:marTop w:val="0"/>
              <w:marBottom w:val="0"/>
              <w:divBdr>
                <w:top w:val="none" w:sz="0" w:space="0" w:color="auto"/>
                <w:left w:val="none" w:sz="0" w:space="0" w:color="auto"/>
                <w:bottom w:val="none" w:sz="0" w:space="0" w:color="auto"/>
                <w:right w:val="none" w:sz="0" w:space="0" w:color="auto"/>
              </w:divBdr>
              <w:divsChild>
                <w:div w:id="957108370">
                  <w:marLeft w:val="0"/>
                  <w:marRight w:val="0"/>
                  <w:marTop w:val="0"/>
                  <w:marBottom w:val="0"/>
                  <w:divBdr>
                    <w:top w:val="none" w:sz="0" w:space="0" w:color="auto"/>
                    <w:left w:val="none" w:sz="0" w:space="0" w:color="auto"/>
                    <w:bottom w:val="none" w:sz="0" w:space="0" w:color="auto"/>
                    <w:right w:val="none" w:sz="0" w:space="0" w:color="auto"/>
                  </w:divBdr>
                </w:div>
              </w:divsChild>
            </w:div>
            <w:div w:id="1644506607">
              <w:marLeft w:val="0"/>
              <w:marRight w:val="0"/>
              <w:marTop w:val="0"/>
              <w:marBottom w:val="0"/>
              <w:divBdr>
                <w:top w:val="none" w:sz="0" w:space="0" w:color="auto"/>
                <w:left w:val="none" w:sz="0" w:space="0" w:color="auto"/>
                <w:bottom w:val="none" w:sz="0" w:space="0" w:color="auto"/>
                <w:right w:val="none" w:sz="0" w:space="0" w:color="auto"/>
              </w:divBdr>
              <w:divsChild>
                <w:div w:id="1237744097">
                  <w:marLeft w:val="0"/>
                  <w:marRight w:val="0"/>
                  <w:marTop w:val="0"/>
                  <w:marBottom w:val="0"/>
                  <w:divBdr>
                    <w:top w:val="none" w:sz="0" w:space="0" w:color="auto"/>
                    <w:left w:val="none" w:sz="0" w:space="0" w:color="auto"/>
                    <w:bottom w:val="none" w:sz="0" w:space="0" w:color="auto"/>
                    <w:right w:val="none" w:sz="0" w:space="0" w:color="auto"/>
                  </w:divBdr>
                </w:div>
              </w:divsChild>
            </w:div>
            <w:div w:id="581257314">
              <w:marLeft w:val="0"/>
              <w:marRight w:val="0"/>
              <w:marTop w:val="0"/>
              <w:marBottom w:val="0"/>
              <w:divBdr>
                <w:top w:val="none" w:sz="0" w:space="0" w:color="auto"/>
                <w:left w:val="none" w:sz="0" w:space="0" w:color="auto"/>
                <w:bottom w:val="none" w:sz="0" w:space="0" w:color="auto"/>
                <w:right w:val="none" w:sz="0" w:space="0" w:color="auto"/>
              </w:divBdr>
              <w:divsChild>
                <w:div w:id="1227841290">
                  <w:marLeft w:val="0"/>
                  <w:marRight w:val="0"/>
                  <w:marTop w:val="0"/>
                  <w:marBottom w:val="0"/>
                  <w:divBdr>
                    <w:top w:val="none" w:sz="0" w:space="0" w:color="auto"/>
                    <w:left w:val="none" w:sz="0" w:space="0" w:color="auto"/>
                    <w:bottom w:val="none" w:sz="0" w:space="0" w:color="auto"/>
                    <w:right w:val="none" w:sz="0" w:space="0" w:color="auto"/>
                  </w:divBdr>
                </w:div>
              </w:divsChild>
            </w:div>
            <w:div w:id="683214094">
              <w:marLeft w:val="0"/>
              <w:marRight w:val="0"/>
              <w:marTop w:val="0"/>
              <w:marBottom w:val="0"/>
              <w:divBdr>
                <w:top w:val="none" w:sz="0" w:space="0" w:color="auto"/>
                <w:left w:val="none" w:sz="0" w:space="0" w:color="auto"/>
                <w:bottom w:val="none" w:sz="0" w:space="0" w:color="auto"/>
                <w:right w:val="none" w:sz="0" w:space="0" w:color="auto"/>
              </w:divBdr>
              <w:divsChild>
                <w:div w:id="1815025957">
                  <w:marLeft w:val="0"/>
                  <w:marRight w:val="0"/>
                  <w:marTop w:val="0"/>
                  <w:marBottom w:val="0"/>
                  <w:divBdr>
                    <w:top w:val="none" w:sz="0" w:space="0" w:color="auto"/>
                    <w:left w:val="none" w:sz="0" w:space="0" w:color="auto"/>
                    <w:bottom w:val="none" w:sz="0" w:space="0" w:color="auto"/>
                    <w:right w:val="none" w:sz="0" w:space="0" w:color="auto"/>
                  </w:divBdr>
                </w:div>
              </w:divsChild>
            </w:div>
            <w:div w:id="1040782354">
              <w:marLeft w:val="0"/>
              <w:marRight w:val="0"/>
              <w:marTop w:val="0"/>
              <w:marBottom w:val="0"/>
              <w:divBdr>
                <w:top w:val="none" w:sz="0" w:space="0" w:color="auto"/>
                <w:left w:val="none" w:sz="0" w:space="0" w:color="auto"/>
                <w:bottom w:val="none" w:sz="0" w:space="0" w:color="auto"/>
                <w:right w:val="none" w:sz="0" w:space="0" w:color="auto"/>
              </w:divBdr>
              <w:divsChild>
                <w:div w:id="44261671">
                  <w:marLeft w:val="0"/>
                  <w:marRight w:val="0"/>
                  <w:marTop w:val="0"/>
                  <w:marBottom w:val="0"/>
                  <w:divBdr>
                    <w:top w:val="none" w:sz="0" w:space="0" w:color="auto"/>
                    <w:left w:val="none" w:sz="0" w:space="0" w:color="auto"/>
                    <w:bottom w:val="none" w:sz="0" w:space="0" w:color="auto"/>
                    <w:right w:val="none" w:sz="0" w:space="0" w:color="auto"/>
                  </w:divBdr>
                </w:div>
              </w:divsChild>
            </w:div>
            <w:div w:id="1969630183">
              <w:marLeft w:val="0"/>
              <w:marRight w:val="0"/>
              <w:marTop w:val="0"/>
              <w:marBottom w:val="0"/>
              <w:divBdr>
                <w:top w:val="none" w:sz="0" w:space="0" w:color="auto"/>
                <w:left w:val="none" w:sz="0" w:space="0" w:color="auto"/>
                <w:bottom w:val="none" w:sz="0" w:space="0" w:color="auto"/>
                <w:right w:val="none" w:sz="0" w:space="0" w:color="auto"/>
              </w:divBdr>
              <w:divsChild>
                <w:div w:id="262150415">
                  <w:marLeft w:val="0"/>
                  <w:marRight w:val="0"/>
                  <w:marTop w:val="0"/>
                  <w:marBottom w:val="0"/>
                  <w:divBdr>
                    <w:top w:val="none" w:sz="0" w:space="0" w:color="auto"/>
                    <w:left w:val="none" w:sz="0" w:space="0" w:color="auto"/>
                    <w:bottom w:val="none" w:sz="0" w:space="0" w:color="auto"/>
                    <w:right w:val="none" w:sz="0" w:space="0" w:color="auto"/>
                  </w:divBdr>
                </w:div>
              </w:divsChild>
            </w:div>
            <w:div w:id="2132438974">
              <w:marLeft w:val="0"/>
              <w:marRight w:val="0"/>
              <w:marTop w:val="0"/>
              <w:marBottom w:val="0"/>
              <w:divBdr>
                <w:top w:val="none" w:sz="0" w:space="0" w:color="auto"/>
                <w:left w:val="none" w:sz="0" w:space="0" w:color="auto"/>
                <w:bottom w:val="none" w:sz="0" w:space="0" w:color="auto"/>
                <w:right w:val="none" w:sz="0" w:space="0" w:color="auto"/>
              </w:divBdr>
              <w:divsChild>
                <w:div w:id="1507792894">
                  <w:marLeft w:val="0"/>
                  <w:marRight w:val="0"/>
                  <w:marTop w:val="0"/>
                  <w:marBottom w:val="0"/>
                  <w:divBdr>
                    <w:top w:val="none" w:sz="0" w:space="0" w:color="auto"/>
                    <w:left w:val="none" w:sz="0" w:space="0" w:color="auto"/>
                    <w:bottom w:val="none" w:sz="0" w:space="0" w:color="auto"/>
                    <w:right w:val="none" w:sz="0" w:space="0" w:color="auto"/>
                  </w:divBdr>
                </w:div>
              </w:divsChild>
            </w:div>
            <w:div w:id="795300164">
              <w:marLeft w:val="0"/>
              <w:marRight w:val="0"/>
              <w:marTop w:val="0"/>
              <w:marBottom w:val="0"/>
              <w:divBdr>
                <w:top w:val="none" w:sz="0" w:space="0" w:color="auto"/>
                <w:left w:val="none" w:sz="0" w:space="0" w:color="auto"/>
                <w:bottom w:val="none" w:sz="0" w:space="0" w:color="auto"/>
                <w:right w:val="none" w:sz="0" w:space="0" w:color="auto"/>
              </w:divBdr>
              <w:divsChild>
                <w:div w:id="95250577">
                  <w:marLeft w:val="0"/>
                  <w:marRight w:val="0"/>
                  <w:marTop w:val="0"/>
                  <w:marBottom w:val="0"/>
                  <w:divBdr>
                    <w:top w:val="none" w:sz="0" w:space="0" w:color="auto"/>
                    <w:left w:val="none" w:sz="0" w:space="0" w:color="auto"/>
                    <w:bottom w:val="none" w:sz="0" w:space="0" w:color="auto"/>
                    <w:right w:val="none" w:sz="0" w:space="0" w:color="auto"/>
                  </w:divBdr>
                </w:div>
              </w:divsChild>
            </w:div>
            <w:div w:id="2036806996">
              <w:marLeft w:val="0"/>
              <w:marRight w:val="0"/>
              <w:marTop w:val="0"/>
              <w:marBottom w:val="0"/>
              <w:divBdr>
                <w:top w:val="none" w:sz="0" w:space="0" w:color="auto"/>
                <w:left w:val="none" w:sz="0" w:space="0" w:color="auto"/>
                <w:bottom w:val="none" w:sz="0" w:space="0" w:color="auto"/>
                <w:right w:val="none" w:sz="0" w:space="0" w:color="auto"/>
              </w:divBdr>
              <w:divsChild>
                <w:div w:id="1131510616">
                  <w:marLeft w:val="0"/>
                  <w:marRight w:val="0"/>
                  <w:marTop w:val="0"/>
                  <w:marBottom w:val="0"/>
                  <w:divBdr>
                    <w:top w:val="none" w:sz="0" w:space="0" w:color="auto"/>
                    <w:left w:val="none" w:sz="0" w:space="0" w:color="auto"/>
                    <w:bottom w:val="none" w:sz="0" w:space="0" w:color="auto"/>
                    <w:right w:val="none" w:sz="0" w:space="0" w:color="auto"/>
                  </w:divBdr>
                </w:div>
              </w:divsChild>
            </w:div>
            <w:div w:id="1635526196">
              <w:marLeft w:val="0"/>
              <w:marRight w:val="0"/>
              <w:marTop w:val="0"/>
              <w:marBottom w:val="0"/>
              <w:divBdr>
                <w:top w:val="none" w:sz="0" w:space="0" w:color="auto"/>
                <w:left w:val="none" w:sz="0" w:space="0" w:color="auto"/>
                <w:bottom w:val="none" w:sz="0" w:space="0" w:color="auto"/>
                <w:right w:val="none" w:sz="0" w:space="0" w:color="auto"/>
              </w:divBdr>
              <w:divsChild>
                <w:div w:id="1614820698">
                  <w:marLeft w:val="0"/>
                  <w:marRight w:val="0"/>
                  <w:marTop w:val="0"/>
                  <w:marBottom w:val="0"/>
                  <w:divBdr>
                    <w:top w:val="none" w:sz="0" w:space="0" w:color="auto"/>
                    <w:left w:val="none" w:sz="0" w:space="0" w:color="auto"/>
                    <w:bottom w:val="none" w:sz="0" w:space="0" w:color="auto"/>
                    <w:right w:val="none" w:sz="0" w:space="0" w:color="auto"/>
                  </w:divBdr>
                </w:div>
              </w:divsChild>
            </w:div>
            <w:div w:id="1921714892">
              <w:marLeft w:val="0"/>
              <w:marRight w:val="0"/>
              <w:marTop w:val="0"/>
              <w:marBottom w:val="0"/>
              <w:divBdr>
                <w:top w:val="none" w:sz="0" w:space="0" w:color="auto"/>
                <w:left w:val="none" w:sz="0" w:space="0" w:color="auto"/>
                <w:bottom w:val="none" w:sz="0" w:space="0" w:color="auto"/>
                <w:right w:val="none" w:sz="0" w:space="0" w:color="auto"/>
              </w:divBdr>
              <w:divsChild>
                <w:div w:id="705450980">
                  <w:marLeft w:val="0"/>
                  <w:marRight w:val="0"/>
                  <w:marTop w:val="0"/>
                  <w:marBottom w:val="0"/>
                  <w:divBdr>
                    <w:top w:val="none" w:sz="0" w:space="0" w:color="auto"/>
                    <w:left w:val="none" w:sz="0" w:space="0" w:color="auto"/>
                    <w:bottom w:val="none" w:sz="0" w:space="0" w:color="auto"/>
                    <w:right w:val="none" w:sz="0" w:space="0" w:color="auto"/>
                  </w:divBdr>
                </w:div>
              </w:divsChild>
            </w:div>
            <w:div w:id="271254864">
              <w:marLeft w:val="0"/>
              <w:marRight w:val="0"/>
              <w:marTop w:val="0"/>
              <w:marBottom w:val="0"/>
              <w:divBdr>
                <w:top w:val="none" w:sz="0" w:space="0" w:color="auto"/>
                <w:left w:val="none" w:sz="0" w:space="0" w:color="auto"/>
                <w:bottom w:val="none" w:sz="0" w:space="0" w:color="auto"/>
                <w:right w:val="none" w:sz="0" w:space="0" w:color="auto"/>
              </w:divBdr>
              <w:divsChild>
                <w:div w:id="1298340035">
                  <w:marLeft w:val="0"/>
                  <w:marRight w:val="0"/>
                  <w:marTop w:val="0"/>
                  <w:marBottom w:val="0"/>
                  <w:divBdr>
                    <w:top w:val="none" w:sz="0" w:space="0" w:color="auto"/>
                    <w:left w:val="none" w:sz="0" w:space="0" w:color="auto"/>
                    <w:bottom w:val="none" w:sz="0" w:space="0" w:color="auto"/>
                    <w:right w:val="none" w:sz="0" w:space="0" w:color="auto"/>
                  </w:divBdr>
                </w:div>
              </w:divsChild>
            </w:div>
            <w:div w:id="1353992292">
              <w:marLeft w:val="0"/>
              <w:marRight w:val="0"/>
              <w:marTop w:val="0"/>
              <w:marBottom w:val="0"/>
              <w:divBdr>
                <w:top w:val="none" w:sz="0" w:space="0" w:color="auto"/>
                <w:left w:val="none" w:sz="0" w:space="0" w:color="auto"/>
                <w:bottom w:val="none" w:sz="0" w:space="0" w:color="auto"/>
                <w:right w:val="none" w:sz="0" w:space="0" w:color="auto"/>
              </w:divBdr>
              <w:divsChild>
                <w:div w:id="148643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754470">
      <w:bodyDiv w:val="1"/>
      <w:marLeft w:val="0"/>
      <w:marRight w:val="0"/>
      <w:marTop w:val="0"/>
      <w:marBottom w:val="0"/>
      <w:divBdr>
        <w:top w:val="none" w:sz="0" w:space="0" w:color="auto"/>
        <w:left w:val="none" w:sz="0" w:space="0" w:color="auto"/>
        <w:bottom w:val="none" w:sz="0" w:space="0" w:color="auto"/>
        <w:right w:val="none" w:sz="0" w:space="0" w:color="auto"/>
      </w:divBdr>
      <w:divsChild>
        <w:div w:id="598100800">
          <w:marLeft w:val="0"/>
          <w:marRight w:val="0"/>
          <w:marTop w:val="0"/>
          <w:marBottom w:val="0"/>
          <w:divBdr>
            <w:top w:val="none" w:sz="0" w:space="0" w:color="auto"/>
            <w:left w:val="none" w:sz="0" w:space="0" w:color="auto"/>
            <w:bottom w:val="none" w:sz="0" w:space="0" w:color="auto"/>
            <w:right w:val="none" w:sz="0" w:space="0" w:color="auto"/>
          </w:divBdr>
          <w:divsChild>
            <w:div w:id="1807622945">
              <w:marLeft w:val="0"/>
              <w:marRight w:val="0"/>
              <w:marTop w:val="0"/>
              <w:marBottom w:val="0"/>
              <w:divBdr>
                <w:top w:val="none" w:sz="0" w:space="0" w:color="auto"/>
                <w:left w:val="none" w:sz="0" w:space="0" w:color="auto"/>
                <w:bottom w:val="none" w:sz="0" w:space="0" w:color="auto"/>
                <w:right w:val="none" w:sz="0" w:space="0" w:color="auto"/>
              </w:divBdr>
              <w:divsChild>
                <w:div w:id="518543112">
                  <w:marLeft w:val="0"/>
                  <w:marRight w:val="0"/>
                  <w:marTop w:val="0"/>
                  <w:marBottom w:val="0"/>
                  <w:divBdr>
                    <w:top w:val="none" w:sz="0" w:space="0" w:color="auto"/>
                    <w:left w:val="none" w:sz="0" w:space="0" w:color="auto"/>
                    <w:bottom w:val="none" w:sz="0" w:space="0" w:color="auto"/>
                    <w:right w:val="none" w:sz="0" w:space="0" w:color="auto"/>
                  </w:divBdr>
                </w:div>
              </w:divsChild>
            </w:div>
            <w:div w:id="1197156998">
              <w:marLeft w:val="0"/>
              <w:marRight w:val="0"/>
              <w:marTop w:val="0"/>
              <w:marBottom w:val="0"/>
              <w:divBdr>
                <w:top w:val="none" w:sz="0" w:space="0" w:color="auto"/>
                <w:left w:val="none" w:sz="0" w:space="0" w:color="auto"/>
                <w:bottom w:val="none" w:sz="0" w:space="0" w:color="auto"/>
                <w:right w:val="none" w:sz="0" w:space="0" w:color="auto"/>
              </w:divBdr>
              <w:divsChild>
                <w:div w:id="942763868">
                  <w:marLeft w:val="0"/>
                  <w:marRight w:val="0"/>
                  <w:marTop w:val="0"/>
                  <w:marBottom w:val="0"/>
                  <w:divBdr>
                    <w:top w:val="none" w:sz="0" w:space="0" w:color="auto"/>
                    <w:left w:val="none" w:sz="0" w:space="0" w:color="auto"/>
                    <w:bottom w:val="none" w:sz="0" w:space="0" w:color="auto"/>
                    <w:right w:val="none" w:sz="0" w:space="0" w:color="auto"/>
                  </w:divBdr>
                </w:div>
              </w:divsChild>
            </w:div>
            <w:div w:id="84572466">
              <w:marLeft w:val="0"/>
              <w:marRight w:val="0"/>
              <w:marTop w:val="0"/>
              <w:marBottom w:val="0"/>
              <w:divBdr>
                <w:top w:val="none" w:sz="0" w:space="0" w:color="auto"/>
                <w:left w:val="none" w:sz="0" w:space="0" w:color="auto"/>
                <w:bottom w:val="none" w:sz="0" w:space="0" w:color="auto"/>
                <w:right w:val="none" w:sz="0" w:space="0" w:color="auto"/>
              </w:divBdr>
              <w:divsChild>
                <w:div w:id="1562401501">
                  <w:marLeft w:val="0"/>
                  <w:marRight w:val="0"/>
                  <w:marTop w:val="0"/>
                  <w:marBottom w:val="0"/>
                  <w:divBdr>
                    <w:top w:val="none" w:sz="0" w:space="0" w:color="auto"/>
                    <w:left w:val="none" w:sz="0" w:space="0" w:color="auto"/>
                    <w:bottom w:val="none" w:sz="0" w:space="0" w:color="auto"/>
                    <w:right w:val="none" w:sz="0" w:space="0" w:color="auto"/>
                  </w:divBdr>
                </w:div>
              </w:divsChild>
            </w:div>
            <w:div w:id="819343268">
              <w:marLeft w:val="0"/>
              <w:marRight w:val="0"/>
              <w:marTop w:val="0"/>
              <w:marBottom w:val="0"/>
              <w:divBdr>
                <w:top w:val="none" w:sz="0" w:space="0" w:color="auto"/>
                <w:left w:val="none" w:sz="0" w:space="0" w:color="auto"/>
                <w:bottom w:val="none" w:sz="0" w:space="0" w:color="auto"/>
                <w:right w:val="none" w:sz="0" w:space="0" w:color="auto"/>
              </w:divBdr>
              <w:divsChild>
                <w:div w:id="290478211">
                  <w:marLeft w:val="0"/>
                  <w:marRight w:val="0"/>
                  <w:marTop w:val="0"/>
                  <w:marBottom w:val="0"/>
                  <w:divBdr>
                    <w:top w:val="none" w:sz="0" w:space="0" w:color="auto"/>
                    <w:left w:val="none" w:sz="0" w:space="0" w:color="auto"/>
                    <w:bottom w:val="none" w:sz="0" w:space="0" w:color="auto"/>
                    <w:right w:val="none" w:sz="0" w:space="0" w:color="auto"/>
                  </w:divBdr>
                </w:div>
              </w:divsChild>
            </w:div>
            <w:div w:id="1044135131">
              <w:marLeft w:val="0"/>
              <w:marRight w:val="0"/>
              <w:marTop w:val="0"/>
              <w:marBottom w:val="0"/>
              <w:divBdr>
                <w:top w:val="none" w:sz="0" w:space="0" w:color="auto"/>
                <w:left w:val="none" w:sz="0" w:space="0" w:color="auto"/>
                <w:bottom w:val="none" w:sz="0" w:space="0" w:color="auto"/>
                <w:right w:val="none" w:sz="0" w:space="0" w:color="auto"/>
              </w:divBdr>
              <w:divsChild>
                <w:div w:id="785277203">
                  <w:marLeft w:val="0"/>
                  <w:marRight w:val="0"/>
                  <w:marTop w:val="0"/>
                  <w:marBottom w:val="0"/>
                  <w:divBdr>
                    <w:top w:val="none" w:sz="0" w:space="0" w:color="auto"/>
                    <w:left w:val="none" w:sz="0" w:space="0" w:color="auto"/>
                    <w:bottom w:val="none" w:sz="0" w:space="0" w:color="auto"/>
                    <w:right w:val="none" w:sz="0" w:space="0" w:color="auto"/>
                  </w:divBdr>
                </w:div>
              </w:divsChild>
            </w:div>
            <w:div w:id="1309046365">
              <w:marLeft w:val="0"/>
              <w:marRight w:val="0"/>
              <w:marTop w:val="0"/>
              <w:marBottom w:val="0"/>
              <w:divBdr>
                <w:top w:val="none" w:sz="0" w:space="0" w:color="auto"/>
                <w:left w:val="none" w:sz="0" w:space="0" w:color="auto"/>
                <w:bottom w:val="none" w:sz="0" w:space="0" w:color="auto"/>
                <w:right w:val="none" w:sz="0" w:space="0" w:color="auto"/>
              </w:divBdr>
              <w:divsChild>
                <w:div w:id="952129017">
                  <w:marLeft w:val="0"/>
                  <w:marRight w:val="0"/>
                  <w:marTop w:val="0"/>
                  <w:marBottom w:val="0"/>
                  <w:divBdr>
                    <w:top w:val="none" w:sz="0" w:space="0" w:color="auto"/>
                    <w:left w:val="none" w:sz="0" w:space="0" w:color="auto"/>
                    <w:bottom w:val="none" w:sz="0" w:space="0" w:color="auto"/>
                    <w:right w:val="none" w:sz="0" w:space="0" w:color="auto"/>
                  </w:divBdr>
                </w:div>
              </w:divsChild>
            </w:div>
            <w:div w:id="1164930601">
              <w:marLeft w:val="0"/>
              <w:marRight w:val="0"/>
              <w:marTop w:val="0"/>
              <w:marBottom w:val="0"/>
              <w:divBdr>
                <w:top w:val="none" w:sz="0" w:space="0" w:color="auto"/>
                <w:left w:val="none" w:sz="0" w:space="0" w:color="auto"/>
                <w:bottom w:val="none" w:sz="0" w:space="0" w:color="auto"/>
                <w:right w:val="none" w:sz="0" w:space="0" w:color="auto"/>
              </w:divBdr>
              <w:divsChild>
                <w:div w:id="1855991413">
                  <w:marLeft w:val="0"/>
                  <w:marRight w:val="0"/>
                  <w:marTop w:val="0"/>
                  <w:marBottom w:val="0"/>
                  <w:divBdr>
                    <w:top w:val="none" w:sz="0" w:space="0" w:color="auto"/>
                    <w:left w:val="none" w:sz="0" w:space="0" w:color="auto"/>
                    <w:bottom w:val="none" w:sz="0" w:space="0" w:color="auto"/>
                    <w:right w:val="none" w:sz="0" w:space="0" w:color="auto"/>
                  </w:divBdr>
                </w:div>
              </w:divsChild>
            </w:div>
            <w:div w:id="811674990">
              <w:marLeft w:val="0"/>
              <w:marRight w:val="0"/>
              <w:marTop w:val="0"/>
              <w:marBottom w:val="0"/>
              <w:divBdr>
                <w:top w:val="none" w:sz="0" w:space="0" w:color="auto"/>
                <w:left w:val="none" w:sz="0" w:space="0" w:color="auto"/>
                <w:bottom w:val="none" w:sz="0" w:space="0" w:color="auto"/>
                <w:right w:val="none" w:sz="0" w:space="0" w:color="auto"/>
              </w:divBdr>
              <w:divsChild>
                <w:div w:id="1409963696">
                  <w:marLeft w:val="0"/>
                  <w:marRight w:val="0"/>
                  <w:marTop w:val="0"/>
                  <w:marBottom w:val="0"/>
                  <w:divBdr>
                    <w:top w:val="none" w:sz="0" w:space="0" w:color="auto"/>
                    <w:left w:val="none" w:sz="0" w:space="0" w:color="auto"/>
                    <w:bottom w:val="none" w:sz="0" w:space="0" w:color="auto"/>
                    <w:right w:val="none" w:sz="0" w:space="0" w:color="auto"/>
                  </w:divBdr>
                </w:div>
              </w:divsChild>
            </w:div>
            <w:div w:id="741608379">
              <w:marLeft w:val="0"/>
              <w:marRight w:val="0"/>
              <w:marTop w:val="0"/>
              <w:marBottom w:val="0"/>
              <w:divBdr>
                <w:top w:val="none" w:sz="0" w:space="0" w:color="auto"/>
                <w:left w:val="none" w:sz="0" w:space="0" w:color="auto"/>
                <w:bottom w:val="none" w:sz="0" w:space="0" w:color="auto"/>
                <w:right w:val="none" w:sz="0" w:space="0" w:color="auto"/>
              </w:divBdr>
              <w:divsChild>
                <w:div w:id="1525555200">
                  <w:marLeft w:val="0"/>
                  <w:marRight w:val="0"/>
                  <w:marTop w:val="0"/>
                  <w:marBottom w:val="0"/>
                  <w:divBdr>
                    <w:top w:val="none" w:sz="0" w:space="0" w:color="auto"/>
                    <w:left w:val="none" w:sz="0" w:space="0" w:color="auto"/>
                    <w:bottom w:val="none" w:sz="0" w:space="0" w:color="auto"/>
                    <w:right w:val="none" w:sz="0" w:space="0" w:color="auto"/>
                  </w:divBdr>
                </w:div>
              </w:divsChild>
            </w:div>
            <w:div w:id="1236939678">
              <w:marLeft w:val="0"/>
              <w:marRight w:val="0"/>
              <w:marTop w:val="0"/>
              <w:marBottom w:val="0"/>
              <w:divBdr>
                <w:top w:val="none" w:sz="0" w:space="0" w:color="auto"/>
                <w:left w:val="none" w:sz="0" w:space="0" w:color="auto"/>
                <w:bottom w:val="none" w:sz="0" w:space="0" w:color="auto"/>
                <w:right w:val="none" w:sz="0" w:space="0" w:color="auto"/>
              </w:divBdr>
              <w:divsChild>
                <w:div w:id="289409190">
                  <w:marLeft w:val="0"/>
                  <w:marRight w:val="0"/>
                  <w:marTop w:val="0"/>
                  <w:marBottom w:val="0"/>
                  <w:divBdr>
                    <w:top w:val="none" w:sz="0" w:space="0" w:color="auto"/>
                    <w:left w:val="none" w:sz="0" w:space="0" w:color="auto"/>
                    <w:bottom w:val="none" w:sz="0" w:space="0" w:color="auto"/>
                    <w:right w:val="none" w:sz="0" w:space="0" w:color="auto"/>
                  </w:divBdr>
                </w:div>
              </w:divsChild>
            </w:div>
            <w:div w:id="905458487">
              <w:marLeft w:val="0"/>
              <w:marRight w:val="0"/>
              <w:marTop w:val="0"/>
              <w:marBottom w:val="0"/>
              <w:divBdr>
                <w:top w:val="none" w:sz="0" w:space="0" w:color="auto"/>
                <w:left w:val="none" w:sz="0" w:space="0" w:color="auto"/>
                <w:bottom w:val="none" w:sz="0" w:space="0" w:color="auto"/>
                <w:right w:val="none" w:sz="0" w:space="0" w:color="auto"/>
              </w:divBdr>
              <w:divsChild>
                <w:div w:id="949240841">
                  <w:marLeft w:val="0"/>
                  <w:marRight w:val="0"/>
                  <w:marTop w:val="0"/>
                  <w:marBottom w:val="0"/>
                  <w:divBdr>
                    <w:top w:val="none" w:sz="0" w:space="0" w:color="auto"/>
                    <w:left w:val="none" w:sz="0" w:space="0" w:color="auto"/>
                    <w:bottom w:val="none" w:sz="0" w:space="0" w:color="auto"/>
                    <w:right w:val="none" w:sz="0" w:space="0" w:color="auto"/>
                  </w:divBdr>
                </w:div>
              </w:divsChild>
            </w:div>
            <w:div w:id="928541321">
              <w:marLeft w:val="0"/>
              <w:marRight w:val="0"/>
              <w:marTop w:val="0"/>
              <w:marBottom w:val="0"/>
              <w:divBdr>
                <w:top w:val="none" w:sz="0" w:space="0" w:color="auto"/>
                <w:left w:val="none" w:sz="0" w:space="0" w:color="auto"/>
                <w:bottom w:val="none" w:sz="0" w:space="0" w:color="auto"/>
                <w:right w:val="none" w:sz="0" w:space="0" w:color="auto"/>
              </w:divBdr>
              <w:divsChild>
                <w:div w:id="1825076804">
                  <w:marLeft w:val="0"/>
                  <w:marRight w:val="0"/>
                  <w:marTop w:val="0"/>
                  <w:marBottom w:val="0"/>
                  <w:divBdr>
                    <w:top w:val="none" w:sz="0" w:space="0" w:color="auto"/>
                    <w:left w:val="none" w:sz="0" w:space="0" w:color="auto"/>
                    <w:bottom w:val="none" w:sz="0" w:space="0" w:color="auto"/>
                    <w:right w:val="none" w:sz="0" w:space="0" w:color="auto"/>
                  </w:divBdr>
                </w:div>
              </w:divsChild>
            </w:div>
            <w:div w:id="1735854255">
              <w:marLeft w:val="0"/>
              <w:marRight w:val="0"/>
              <w:marTop w:val="0"/>
              <w:marBottom w:val="0"/>
              <w:divBdr>
                <w:top w:val="none" w:sz="0" w:space="0" w:color="auto"/>
                <w:left w:val="none" w:sz="0" w:space="0" w:color="auto"/>
                <w:bottom w:val="none" w:sz="0" w:space="0" w:color="auto"/>
                <w:right w:val="none" w:sz="0" w:space="0" w:color="auto"/>
              </w:divBdr>
              <w:divsChild>
                <w:div w:id="606540363">
                  <w:marLeft w:val="0"/>
                  <w:marRight w:val="0"/>
                  <w:marTop w:val="0"/>
                  <w:marBottom w:val="0"/>
                  <w:divBdr>
                    <w:top w:val="none" w:sz="0" w:space="0" w:color="auto"/>
                    <w:left w:val="none" w:sz="0" w:space="0" w:color="auto"/>
                    <w:bottom w:val="none" w:sz="0" w:space="0" w:color="auto"/>
                    <w:right w:val="none" w:sz="0" w:space="0" w:color="auto"/>
                  </w:divBdr>
                </w:div>
              </w:divsChild>
            </w:div>
            <w:div w:id="1972706344">
              <w:marLeft w:val="0"/>
              <w:marRight w:val="0"/>
              <w:marTop w:val="0"/>
              <w:marBottom w:val="0"/>
              <w:divBdr>
                <w:top w:val="none" w:sz="0" w:space="0" w:color="auto"/>
                <w:left w:val="none" w:sz="0" w:space="0" w:color="auto"/>
                <w:bottom w:val="none" w:sz="0" w:space="0" w:color="auto"/>
                <w:right w:val="none" w:sz="0" w:space="0" w:color="auto"/>
              </w:divBdr>
              <w:divsChild>
                <w:div w:id="826241318">
                  <w:marLeft w:val="0"/>
                  <w:marRight w:val="0"/>
                  <w:marTop w:val="0"/>
                  <w:marBottom w:val="0"/>
                  <w:divBdr>
                    <w:top w:val="none" w:sz="0" w:space="0" w:color="auto"/>
                    <w:left w:val="none" w:sz="0" w:space="0" w:color="auto"/>
                    <w:bottom w:val="none" w:sz="0" w:space="0" w:color="auto"/>
                    <w:right w:val="none" w:sz="0" w:space="0" w:color="auto"/>
                  </w:divBdr>
                </w:div>
              </w:divsChild>
            </w:div>
            <w:div w:id="1346177575">
              <w:marLeft w:val="0"/>
              <w:marRight w:val="0"/>
              <w:marTop w:val="0"/>
              <w:marBottom w:val="0"/>
              <w:divBdr>
                <w:top w:val="none" w:sz="0" w:space="0" w:color="auto"/>
                <w:left w:val="none" w:sz="0" w:space="0" w:color="auto"/>
                <w:bottom w:val="none" w:sz="0" w:space="0" w:color="auto"/>
                <w:right w:val="none" w:sz="0" w:space="0" w:color="auto"/>
              </w:divBdr>
              <w:divsChild>
                <w:div w:id="939025757">
                  <w:marLeft w:val="0"/>
                  <w:marRight w:val="0"/>
                  <w:marTop w:val="0"/>
                  <w:marBottom w:val="0"/>
                  <w:divBdr>
                    <w:top w:val="none" w:sz="0" w:space="0" w:color="auto"/>
                    <w:left w:val="none" w:sz="0" w:space="0" w:color="auto"/>
                    <w:bottom w:val="none" w:sz="0" w:space="0" w:color="auto"/>
                    <w:right w:val="none" w:sz="0" w:space="0" w:color="auto"/>
                  </w:divBdr>
                </w:div>
              </w:divsChild>
            </w:div>
            <w:div w:id="348719758">
              <w:marLeft w:val="0"/>
              <w:marRight w:val="0"/>
              <w:marTop w:val="0"/>
              <w:marBottom w:val="0"/>
              <w:divBdr>
                <w:top w:val="none" w:sz="0" w:space="0" w:color="auto"/>
                <w:left w:val="none" w:sz="0" w:space="0" w:color="auto"/>
                <w:bottom w:val="none" w:sz="0" w:space="0" w:color="auto"/>
                <w:right w:val="none" w:sz="0" w:space="0" w:color="auto"/>
              </w:divBdr>
              <w:divsChild>
                <w:div w:id="2077119134">
                  <w:marLeft w:val="0"/>
                  <w:marRight w:val="0"/>
                  <w:marTop w:val="0"/>
                  <w:marBottom w:val="0"/>
                  <w:divBdr>
                    <w:top w:val="none" w:sz="0" w:space="0" w:color="auto"/>
                    <w:left w:val="none" w:sz="0" w:space="0" w:color="auto"/>
                    <w:bottom w:val="none" w:sz="0" w:space="0" w:color="auto"/>
                    <w:right w:val="none" w:sz="0" w:space="0" w:color="auto"/>
                  </w:divBdr>
                </w:div>
              </w:divsChild>
            </w:div>
            <w:div w:id="1261791381">
              <w:marLeft w:val="0"/>
              <w:marRight w:val="0"/>
              <w:marTop w:val="0"/>
              <w:marBottom w:val="0"/>
              <w:divBdr>
                <w:top w:val="none" w:sz="0" w:space="0" w:color="auto"/>
                <w:left w:val="none" w:sz="0" w:space="0" w:color="auto"/>
                <w:bottom w:val="none" w:sz="0" w:space="0" w:color="auto"/>
                <w:right w:val="none" w:sz="0" w:space="0" w:color="auto"/>
              </w:divBdr>
              <w:divsChild>
                <w:div w:id="1842966971">
                  <w:marLeft w:val="0"/>
                  <w:marRight w:val="0"/>
                  <w:marTop w:val="0"/>
                  <w:marBottom w:val="0"/>
                  <w:divBdr>
                    <w:top w:val="none" w:sz="0" w:space="0" w:color="auto"/>
                    <w:left w:val="none" w:sz="0" w:space="0" w:color="auto"/>
                    <w:bottom w:val="none" w:sz="0" w:space="0" w:color="auto"/>
                    <w:right w:val="none" w:sz="0" w:space="0" w:color="auto"/>
                  </w:divBdr>
                </w:div>
              </w:divsChild>
            </w:div>
            <w:div w:id="1228224098">
              <w:marLeft w:val="0"/>
              <w:marRight w:val="0"/>
              <w:marTop w:val="0"/>
              <w:marBottom w:val="0"/>
              <w:divBdr>
                <w:top w:val="none" w:sz="0" w:space="0" w:color="auto"/>
                <w:left w:val="none" w:sz="0" w:space="0" w:color="auto"/>
                <w:bottom w:val="none" w:sz="0" w:space="0" w:color="auto"/>
                <w:right w:val="none" w:sz="0" w:space="0" w:color="auto"/>
              </w:divBdr>
              <w:divsChild>
                <w:div w:id="1006202900">
                  <w:marLeft w:val="0"/>
                  <w:marRight w:val="0"/>
                  <w:marTop w:val="0"/>
                  <w:marBottom w:val="0"/>
                  <w:divBdr>
                    <w:top w:val="none" w:sz="0" w:space="0" w:color="auto"/>
                    <w:left w:val="none" w:sz="0" w:space="0" w:color="auto"/>
                    <w:bottom w:val="none" w:sz="0" w:space="0" w:color="auto"/>
                    <w:right w:val="none" w:sz="0" w:space="0" w:color="auto"/>
                  </w:divBdr>
                </w:div>
              </w:divsChild>
            </w:div>
            <w:div w:id="801774481">
              <w:marLeft w:val="0"/>
              <w:marRight w:val="0"/>
              <w:marTop w:val="0"/>
              <w:marBottom w:val="0"/>
              <w:divBdr>
                <w:top w:val="none" w:sz="0" w:space="0" w:color="auto"/>
                <w:left w:val="none" w:sz="0" w:space="0" w:color="auto"/>
                <w:bottom w:val="none" w:sz="0" w:space="0" w:color="auto"/>
                <w:right w:val="none" w:sz="0" w:space="0" w:color="auto"/>
              </w:divBdr>
              <w:divsChild>
                <w:div w:id="1757244868">
                  <w:marLeft w:val="0"/>
                  <w:marRight w:val="0"/>
                  <w:marTop w:val="0"/>
                  <w:marBottom w:val="0"/>
                  <w:divBdr>
                    <w:top w:val="none" w:sz="0" w:space="0" w:color="auto"/>
                    <w:left w:val="none" w:sz="0" w:space="0" w:color="auto"/>
                    <w:bottom w:val="none" w:sz="0" w:space="0" w:color="auto"/>
                    <w:right w:val="none" w:sz="0" w:space="0" w:color="auto"/>
                  </w:divBdr>
                </w:div>
              </w:divsChild>
            </w:div>
            <w:div w:id="2037349319">
              <w:marLeft w:val="0"/>
              <w:marRight w:val="0"/>
              <w:marTop w:val="0"/>
              <w:marBottom w:val="0"/>
              <w:divBdr>
                <w:top w:val="none" w:sz="0" w:space="0" w:color="auto"/>
                <w:left w:val="none" w:sz="0" w:space="0" w:color="auto"/>
                <w:bottom w:val="none" w:sz="0" w:space="0" w:color="auto"/>
                <w:right w:val="none" w:sz="0" w:space="0" w:color="auto"/>
              </w:divBdr>
              <w:divsChild>
                <w:div w:id="478766604">
                  <w:marLeft w:val="0"/>
                  <w:marRight w:val="0"/>
                  <w:marTop w:val="0"/>
                  <w:marBottom w:val="0"/>
                  <w:divBdr>
                    <w:top w:val="none" w:sz="0" w:space="0" w:color="auto"/>
                    <w:left w:val="none" w:sz="0" w:space="0" w:color="auto"/>
                    <w:bottom w:val="none" w:sz="0" w:space="0" w:color="auto"/>
                    <w:right w:val="none" w:sz="0" w:space="0" w:color="auto"/>
                  </w:divBdr>
                </w:div>
              </w:divsChild>
            </w:div>
            <w:div w:id="1907954788">
              <w:marLeft w:val="0"/>
              <w:marRight w:val="0"/>
              <w:marTop w:val="0"/>
              <w:marBottom w:val="0"/>
              <w:divBdr>
                <w:top w:val="none" w:sz="0" w:space="0" w:color="auto"/>
                <w:left w:val="none" w:sz="0" w:space="0" w:color="auto"/>
                <w:bottom w:val="none" w:sz="0" w:space="0" w:color="auto"/>
                <w:right w:val="none" w:sz="0" w:space="0" w:color="auto"/>
              </w:divBdr>
              <w:divsChild>
                <w:div w:id="739521079">
                  <w:marLeft w:val="0"/>
                  <w:marRight w:val="0"/>
                  <w:marTop w:val="0"/>
                  <w:marBottom w:val="0"/>
                  <w:divBdr>
                    <w:top w:val="none" w:sz="0" w:space="0" w:color="auto"/>
                    <w:left w:val="none" w:sz="0" w:space="0" w:color="auto"/>
                    <w:bottom w:val="none" w:sz="0" w:space="0" w:color="auto"/>
                    <w:right w:val="none" w:sz="0" w:space="0" w:color="auto"/>
                  </w:divBdr>
                </w:div>
              </w:divsChild>
            </w:div>
            <w:div w:id="534315311">
              <w:marLeft w:val="0"/>
              <w:marRight w:val="0"/>
              <w:marTop w:val="0"/>
              <w:marBottom w:val="0"/>
              <w:divBdr>
                <w:top w:val="none" w:sz="0" w:space="0" w:color="auto"/>
                <w:left w:val="none" w:sz="0" w:space="0" w:color="auto"/>
                <w:bottom w:val="none" w:sz="0" w:space="0" w:color="auto"/>
                <w:right w:val="none" w:sz="0" w:space="0" w:color="auto"/>
              </w:divBdr>
              <w:divsChild>
                <w:div w:id="1418868080">
                  <w:marLeft w:val="0"/>
                  <w:marRight w:val="0"/>
                  <w:marTop w:val="0"/>
                  <w:marBottom w:val="0"/>
                  <w:divBdr>
                    <w:top w:val="none" w:sz="0" w:space="0" w:color="auto"/>
                    <w:left w:val="none" w:sz="0" w:space="0" w:color="auto"/>
                    <w:bottom w:val="none" w:sz="0" w:space="0" w:color="auto"/>
                    <w:right w:val="none" w:sz="0" w:space="0" w:color="auto"/>
                  </w:divBdr>
                </w:div>
              </w:divsChild>
            </w:div>
            <w:div w:id="1556434323">
              <w:marLeft w:val="0"/>
              <w:marRight w:val="0"/>
              <w:marTop w:val="0"/>
              <w:marBottom w:val="0"/>
              <w:divBdr>
                <w:top w:val="none" w:sz="0" w:space="0" w:color="auto"/>
                <w:left w:val="none" w:sz="0" w:space="0" w:color="auto"/>
                <w:bottom w:val="none" w:sz="0" w:space="0" w:color="auto"/>
                <w:right w:val="none" w:sz="0" w:space="0" w:color="auto"/>
              </w:divBdr>
              <w:divsChild>
                <w:div w:id="1682314731">
                  <w:marLeft w:val="0"/>
                  <w:marRight w:val="0"/>
                  <w:marTop w:val="0"/>
                  <w:marBottom w:val="0"/>
                  <w:divBdr>
                    <w:top w:val="none" w:sz="0" w:space="0" w:color="auto"/>
                    <w:left w:val="none" w:sz="0" w:space="0" w:color="auto"/>
                    <w:bottom w:val="none" w:sz="0" w:space="0" w:color="auto"/>
                    <w:right w:val="none" w:sz="0" w:space="0" w:color="auto"/>
                  </w:divBdr>
                </w:div>
              </w:divsChild>
            </w:div>
            <w:div w:id="1741168110">
              <w:marLeft w:val="0"/>
              <w:marRight w:val="0"/>
              <w:marTop w:val="0"/>
              <w:marBottom w:val="0"/>
              <w:divBdr>
                <w:top w:val="none" w:sz="0" w:space="0" w:color="auto"/>
                <w:left w:val="none" w:sz="0" w:space="0" w:color="auto"/>
                <w:bottom w:val="none" w:sz="0" w:space="0" w:color="auto"/>
                <w:right w:val="none" w:sz="0" w:space="0" w:color="auto"/>
              </w:divBdr>
              <w:divsChild>
                <w:div w:id="532839856">
                  <w:marLeft w:val="0"/>
                  <w:marRight w:val="0"/>
                  <w:marTop w:val="0"/>
                  <w:marBottom w:val="0"/>
                  <w:divBdr>
                    <w:top w:val="none" w:sz="0" w:space="0" w:color="auto"/>
                    <w:left w:val="none" w:sz="0" w:space="0" w:color="auto"/>
                    <w:bottom w:val="none" w:sz="0" w:space="0" w:color="auto"/>
                    <w:right w:val="none" w:sz="0" w:space="0" w:color="auto"/>
                  </w:divBdr>
                </w:div>
              </w:divsChild>
            </w:div>
            <w:div w:id="1417284260">
              <w:marLeft w:val="0"/>
              <w:marRight w:val="0"/>
              <w:marTop w:val="0"/>
              <w:marBottom w:val="0"/>
              <w:divBdr>
                <w:top w:val="none" w:sz="0" w:space="0" w:color="auto"/>
                <w:left w:val="none" w:sz="0" w:space="0" w:color="auto"/>
                <w:bottom w:val="none" w:sz="0" w:space="0" w:color="auto"/>
                <w:right w:val="none" w:sz="0" w:space="0" w:color="auto"/>
              </w:divBdr>
              <w:divsChild>
                <w:div w:id="1408309422">
                  <w:marLeft w:val="0"/>
                  <w:marRight w:val="0"/>
                  <w:marTop w:val="0"/>
                  <w:marBottom w:val="0"/>
                  <w:divBdr>
                    <w:top w:val="none" w:sz="0" w:space="0" w:color="auto"/>
                    <w:left w:val="none" w:sz="0" w:space="0" w:color="auto"/>
                    <w:bottom w:val="none" w:sz="0" w:space="0" w:color="auto"/>
                    <w:right w:val="none" w:sz="0" w:space="0" w:color="auto"/>
                  </w:divBdr>
                </w:div>
              </w:divsChild>
            </w:div>
            <w:div w:id="143401681">
              <w:marLeft w:val="0"/>
              <w:marRight w:val="0"/>
              <w:marTop w:val="0"/>
              <w:marBottom w:val="0"/>
              <w:divBdr>
                <w:top w:val="none" w:sz="0" w:space="0" w:color="auto"/>
                <w:left w:val="none" w:sz="0" w:space="0" w:color="auto"/>
                <w:bottom w:val="none" w:sz="0" w:space="0" w:color="auto"/>
                <w:right w:val="none" w:sz="0" w:space="0" w:color="auto"/>
              </w:divBdr>
              <w:divsChild>
                <w:div w:id="1261141845">
                  <w:marLeft w:val="0"/>
                  <w:marRight w:val="0"/>
                  <w:marTop w:val="0"/>
                  <w:marBottom w:val="0"/>
                  <w:divBdr>
                    <w:top w:val="none" w:sz="0" w:space="0" w:color="auto"/>
                    <w:left w:val="none" w:sz="0" w:space="0" w:color="auto"/>
                    <w:bottom w:val="none" w:sz="0" w:space="0" w:color="auto"/>
                    <w:right w:val="none" w:sz="0" w:space="0" w:color="auto"/>
                  </w:divBdr>
                </w:div>
              </w:divsChild>
            </w:div>
            <w:div w:id="1727876132">
              <w:marLeft w:val="0"/>
              <w:marRight w:val="0"/>
              <w:marTop w:val="0"/>
              <w:marBottom w:val="0"/>
              <w:divBdr>
                <w:top w:val="none" w:sz="0" w:space="0" w:color="auto"/>
                <w:left w:val="none" w:sz="0" w:space="0" w:color="auto"/>
                <w:bottom w:val="none" w:sz="0" w:space="0" w:color="auto"/>
                <w:right w:val="none" w:sz="0" w:space="0" w:color="auto"/>
              </w:divBdr>
              <w:divsChild>
                <w:div w:id="1195733673">
                  <w:marLeft w:val="0"/>
                  <w:marRight w:val="0"/>
                  <w:marTop w:val="0"/>
                  <w:marBottom w:val="0"/>
                  <w:divBdr>
                    <w:top w:val="none" w:sz="0" w:space="0" w:color="auto"/>
                    <w:left w:val="none" w:sz="0" w:space="0" w:color="auto"/>
                    <w:bottom w:val="none" w:sz="0" w:space="0" w:color="auto"/>
                    <w:right w:val="none" w:sz="0" w:space="0" w:color="auto"/>
                  </w:divBdr>
                </w:div>
              </w:divsChild>
            </w:div>
            <w:div w:id="187842515">
              <w:marLeft w:val="0"/>
              <w:marRight w:val="0"/>
              <w:marTop w:val="0"/>
              <w:marBottom w:val="0"/>
              <w:divBdr>
                <w:top w:val="none" w:sz="0" w:space="0" w:color="auto"/>
                <w:left w:val="none" w:sz="0" w:space="0" w:color="auto"/>
                <w:bottom w:val="none" w:sz="0" w:space="0" w:color="auto"/>
                <w:right w:val="none" w:sz="0" w:space="0" w:color="auto"/>
              </w:divBdr>
              <w:divsChild>
                <w:div w:id="815997271">
                  <w:marLeft w:val="0"/>
                  <w:marRight w:val="0"/>
                  <w:marTop w:val="0"/>
                  <w:marBottom w:val="0"/>
                  <w:divBdr>
                    <w:top w:val="none" w:sz="0" w:space="0" w:color="auto"/>
                    <w:left w:val="none" w:sz="0" w:space="0" w:color="auto"/>
                    <w:bottom w:val="none" w:sz="0" w:space="0" w:color="auto"/>
                    <w:right w:val="none" w:sz="0" w:space="0" w:color="auto"/>
                  </w:divBdr>
                </w:div>
              </w:divsChild>
            </w:div>
            <w:div w:id="2013483118">
              <w:marLeft w:val="0"/>
              <w:marRight w:val="0"/>
              <w:marTop w:val="0"/>
              <w:marBottom w:val="0"/>
              <w:divBdr>
                <w:top w:val="none" w:sz="0" w:space="0" w:color="auto"/>
                <w:left w:val="none" w:sz="0" w:space="0" w:color="auto"/>
                <w:bottom w:val="none" w:sz="0" w:space="0" w:color="auto"/>
                <w:right w:val="none" w:sz="0" w:space="0" w:color="auto"/>
              </w:divBdr>
              <w:divsChild>
                <w:div w:id="596640171">
                  <w:marLeft w:val="0"/>
                  <w:marRight w:val="0"/>
                  <w:marTop w:val="0"/>
                  <w:marBottom w:val="0"/>
                  <w:divBdr>
                    <w:top w:val="none" w:sz="0" w:space="0" w:color="auto"/>
                    <w:left w:val="none" w:sz="0" w:space="0" w:color="auto"/>
                    <w:bottom w:val="none" w:sz="0" w:space="0" w:color="auto"/>
                    <w:right w:val="none" w:sz="0" w:space="0" w:color="auto"/>
                  </w:divBdr>
                </w:div>
              </w:divsChild>
            </w:div>
            <w:div w:id="1222906428">
              <w:marLeft w:val="0"/>
              <w:marRight w:val="0"/>
              <w:marTop w:val="0"/>
              <w:marBottom w:val="0"/>
              <w:divBdr>
                <w:top w:val="none" w:sz="0" w:space="0" w:color="auto"/>
                <w:left w:val="none" w:sz="0" w:space="0" w:color="auto"/>
                <w:bottom w:val="none" w:sz="0" w:space="0" w:color="auto"/>
                <w:right w:val="none" w:sz="0" w:space="0" w:color="auto"/>
              </w:divBdr>
              <w:divsChild>
                <w:div w:id="786200122">
                  <w:marLeft w:val="0"/>
                  <w:marRight w:val="0"/>
                  <w:marTop w:val="0"/>
                  <w:marBottom w:val="0"/>
                  <w:divBdr>
                    <w:top w:val="none" w:sz="0" w:space="0" w:color="auto"/>
                    <w:left w:val="none" w:sz="0" w:space="0" w:color="auto"/>
                    <w:bottom w:val="none" w:sz="0" w:space="0" w:color="auto"/>
                    <w:right w:val="none" w:sz="0" w:space="0" w:color="auto"/>
                  </w:divBdr>
                </w:div>
              </w:divsChild>
            </w:div>
            <w:div w:id="1637292874">
              <w:marLeft w:val="0"/>
              <w:marRight w:val="0"/>
              <w:marTop w:val="0"/>
              <w:marBottom w:val="0"/>
              <w:divBdr>
                <w:top w:val="none" w:sz="0" w:space="0" w:color="auto"/>
                <w:left w:val="none" w:sz="0" w:space="0" w:color="auto"/>
                <w:bottom w:val="none" w:sz="0" w:space="0" w:color="auto"/>
                <w:right w:val="none" w:sz="0" w:space="0" w:color="auto"/>
              </w:divBdr>
              <w:divsChild>
                <w:div w:id="463893628">
                  <w:marLeft w:val="0"/>
                  <w:marRight w:val="0"/>
                  <w:marTop w:val="0"/>
                  <w:marBottom w:val="0"/>
                  <w:divBdr>
                    <w:top w:val="none" w:sz="0" w:space="0" w:color="auto"/>
                    <w:left w:val="none" w:sz="0" w:space="0" w:color="auto"/>
                    <w:bottom w:val="none" w:sz="0" w:space="0" w:color="auto"/>
                    <w:right w:val="none" w:sz="0" w:space="0" w:color="auto"/>
                  </w:divBdr>
                </w:div>
              </w:divsChild>
            </w:div>
            <w:div w:id="1737513445">
              <w:marLeft w:val="0"/>
              <w:marRight w:val="0"/>
              <w:marTop w:val="0"/>
              <w:marBottom w:val="0"/>
              <w:divBdr>
                <w:top w:val="none" w:sz="0" w:space="0" w:color="auto"/>
                <w:left w:val="none" w:sz="0" w:space="0" w:color="auto"/>
                <w:bottom w:val="none" w:sz="0" w:space="0" w:color="auto"/>
                <w:right w:val="none" w:sz="0" w:space="0" w:color="auto"/>
              </w:divBdr>
              <w:divsChild>
                <w:div w:id="2068601341">
                  <w:marLeft w:val="0"/>
                  <w:marRight w:val="0"/>
                  <w:marTop w:val="0"/>
                  <w:marBottom w:val="0"/>
                  <w:divBdr>
                    <w:top w:val="none" w:sz="0" w:space="0" w:color="auto"/>
                    <w:left w:val="none" w:sz="0" w:space="0" w:color="auto"/>
                    <w:bottom w:val="none" w:sz="0" w:space="0" w:color="auto"/>
                    <w:right w:val="none" w:sz="0" w:space="0" w:color="auto"/>
                  </w:divBdr>
                </w:div>
              </w:divsChild>
            </w:div>
            <w:div w:id="1107775146">
              <w:marLeft w:val="0"/>
              <w:marRight w:val="0"/>
              <w:marTop w:val="0"/>
              <w:marBottom w:val="0"/>
              <w:divBdr>
                <w:top w:val="none" w:sz="0" w:space="0" w:color="auto"/>
                <w:left w:val="none" w:sz="0" w:space="0" w:color="auto"/>
                <w:bottom w:val="none" w:sz="0" w:space="0" w:color="auto"/>
                <w:right w:val="none" w:sz="0" w:space="0" w:color="auto"/>
              </w:divBdr>
              <w:divsChild>
                <w:div w:id="1473448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5350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A10462-B90A-45EE-8BA8-05F1BDB7B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3130</Words>
  <Characters>17846</Characters>
  <Application>Microsoft Office Word</Application>
  <DocSecurity>0</DocSecurity>
  <Lines>148</Lines>
  <Paragraphs>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ñy ban nh©n d©n</vt:lpstr>
      <vt:lpstr>ñy ban nh©n d©n</vt:lpstr>
    </vt:vector>
  </TitlesOfParts>
  <Company>Microsoft</Company>
  <LinksUpToDate>false</LinksUpToDate>
  <CharactersWithSpaces>20935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ñy ban nh©n d©n</dc:title>
  <dc:subject/>
  <dc:creator>THANH</dc:creator>
  <cp:keywords/>
  <cp:lastModifiedBy>admin</cp:lastModifiedBy>
  <cp:revision>2</cp:revision>
  <cp:lastPrinted>2026-04-21T01:51:00Z</cp:lastPrinted>
  <dcterms:created xsi:type="dcterms:W3CDTF">2026-05-29T03:02:00Z</dcterms:created>
  <dcterms:modified xsi:type="dcterms:W3CDTF">2026-05-29T03:02:00Z</dcterms:modified>
</cp:coreProperties>
</file>